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7FD1CB23" w:rsidR="00D35C7F" w:rsidRPr="00EE5A45" w:rsidRDefault="00EE5A45" w:rsidP="00EE5A45">
            <w:pPr>
              <w:jc w:val="center"/>
              <w:rPr>
                <w:rFonts w:ascii="Arial" w:hAnsi="Arial" w:cs="Arial"/>
                <w:sz w:val="32"/>
                <w:szCs w:val="32"/>
              </w:rPr>
            </w:pPr>
            <w:r w:rsidRPr="00EE5A45">
              <w:rPr>
                <w:rFonts w:ascii="Arial" w:hAnsi="Arial" w:cs="Arial"/>
                <w:sz w:val="32"/>
                <w:szCs w:val="32"/>
              </w:rPr>
              <w:t xml:space="preserve">La innovación y la tecnología factores estratégicos en la gestión y administración socialmente responsable del agua en Querétaro. </w:t>
            </w:r>
            <w:r w:rsidRPr="00EE5A45">
              <w:rPr>
                <w:rFonts w:ascii="Arial" w:hAnsi="Arial" w:cs="Arial"/>
                <w:b/>
                <w:sz w:val="32"/>
                <w:szCs w:val="32"/>
              </w:rPr>
              <w:t>H</w:t>
            </w:r>
            <w:r w:rsidRPr="00EE5A45">
              <w:rPr>
                <w:rFonts w:ascii="Arial" w:hAnsi="Arial" w:cs="Arial"/>
                <w:b/>
                <w:sz w:val="32"/>
                <w:szCs w:val="32"/>
                <w:vertAlign w:val="subscript"/>
              </w:rPr>
              <w:t>2</w:t>
            </w:r>
            <w:r w:rsidRPr="00EE5A45">
              <w:rPr>
                <w:rFonts w:ascii="Arial" w:hAnsi="Arial" w:cs="Arial"/>
                <w:b/>
                <w:sz w:val="32"/>
                <w:szCs w:val="32"/>
              </w:rPr>
              <w:t>O-Qro.</w:t>
            </w:r>
          </w:p>
        </w:tc>
      </w:tr>
    </w:tbl>
    <w:p w14:paraId="4B7A2F9D" w14:textId="3A95F2E5" w:rsidR="00D35C7F" w:rsidRDefault="00D35C7F" w:rsidP="00264F2B">
      <w:pPr>
        <w:spacing w:line="360" w:lineRule="auto"/>
      </w:pPr>
    </w:p>
    <w:p w14:paraId="67749348" w14:textId="4F61C529" w:rsidR="00EE5A45" w:rsidRDefault="00EE5A45" w:rsidP="00EE5A45">
      <w:pPr>
        <w:pStyle w:val="txtj"/>
        <w:shd w:val="clear" w:color="auto" w:fill="FFFFFF"/>
        <w:spacing w:before="0" w:beforeAutospacing="0" w:after="0" w:afterAutospacing="0" w:line="360" w:lineRule="auto"/>
        <w:jc w:val="both"/>
        <w:rPr>
          <w:rStyle w:val="Textoennegrita"/>
          <w:b w:val="0"/>
          <w:color w:val="2C2F34"/>
          <w:bdr w:val="none" w:sz="0" w:space="0" w:color="auto" w:frame="1"/>
        </w:rPr>
      </w:pPr>
      <w:r>
        <w:rPr>
          <w:rStyle w:val="Textoennegrita"/>
          <w:color w:val="2C2F34"/>
          <w:bdr w:val="none" w:sz="0" w:space="0" w:color="auto" w:frame="1"/>
        </w:rPr>
        <w:t xml:space="preserve">MGP. Elizabeth González Durán, Dr. Arturo Castañeda Olalde. </w:t>
      </w:r>
      <w:bookmarkStart w:id="0" w:name="_GoBack"/>
      <w:bookmarkEnd w:id="0"/>
    </w:p>
    <w:p w14:paraId="4E6DE06F" w14:textId="5E08EC02" w:rsidR="00E92483" w:rsidRDefault="00EE5A45" w:rsidP="004A7725">
      <w:pPr>
        <w:spacing w:line="360" w:lineRule="auto"/>
        <w:jc w:val="center"/>
        <w:rPr>
          <w:color w:val="244061"/>
          <w:szCs w:val="20"/>
        </w:rPr>
      </w:pPr>
      <w:r>
        <w:rPr>
          <w:color w:val="244061"/>
          <w:szCs w:val="20"/>
        </w:rPr>
        <w:t>Universidad Autónoma de Querétaro.</w:t>
      </w:r>
    </w:p>
    <w:p w14:paraId="1752E065" w14:textId="77777777" w:rsidR="004A7725" w:rsidRPr="004A7725" w:rsidRDefault="004A7725" w:rsidP="004A7725">
      <w:pPr>
        <w:spacing w:line="360" w:lineRule="auto"/>
        <w:jc w:val="center"/>
        <w:rPr>
          <w:color w:val="244061"/>
          <w:szCs w:val="20"/>
        </w:rPr>
      </w:pPr>
    </w:p>
    <w:p w14:paraId="6847ECA5" w14:textId="52134E4A"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2E21EF4A" w14:textId="49AF5DBA" w:rsidR="004A7725" w:rsidRPr="004A7725" w:rsidRDefault="004A7725" w:rsidP="004A7725">
      <w:pPr>
        <w:jc w:val="both"/>
        <w:rPr>
          <w:i/>
          <w:szCs w:val="20"/>
        </w:rPr>
      </w:pPr>
      <w:r w:rsidRPr="004A7725">
        <w:rPr>
          <w:i/>
          <w:szCs w:val="20"/>
        </w:rPr>
        <w:t>El cambio climático ha provocado en el estado de Querétaro un estrés hídrico importante, acentuándose en ciertos municipios como son Querétaro, San Juan del Rio, El Marqués, Pedro Escobedo y Corregidora. El agua que se usa en el estado en su mayoría proviene del estado de Hidalgo, donde se han realizado conjuntamente con la federación convenios para la participación de este líquido vital a través de acueductos fabricados por el ser humanos, el último el Acueducto III. Este estudio exploratorio nos lleva a hacer hincapié que el uso de tecnologías de administración y gestión del agua en cuanto a la conducción, almacenamiento, uso, limpieza y rehúso son una solución para que la región tenga asegurado este vital elemento para uso habitacional, urbano, agrícola e industrial, máxime si la zona metropolitana de la ciudad de Querétaro está teniendo un crecimiento poblacional e industrial importante.</w:t>
      </w:r>
    </w:p>
    <w:p w14:paraId="66E5B9C1" w14:textId="77777777" w:rsidR="004A7725" w:rsidRPr="004A7725" w:rsidRDefault="004A7725" w:rsidP="004A7725">
      <w:pPr>
        <w:jc w:val="both"/>
        <w:rPr>
          <w:i/>
          <w:szCs w:val="20"/>
        </w:rPr>
      </w:pPr>
      <w:r w:rsidRPr="004A7725">
        <w:rPr>
          <w:b/>
          <w:i/>
          <w:szCs w:val="20"/>
        </w:rPr>
        <w:t>Palabras clave:</w:t>
      </w:r>
      <w:r w:rsidRPr="004A7725">
        <w:rPr>
          <w:i/>
          <w:szCs w:val="20"/>
        </w:rPr>
        <w:t xml:space="preserve"> estrés hídrico, tecnologías, gestión y administración.</w:t>
      </w:r>
    </w:p>
    <w:p w14:paraId="76FB5330" w14:textId="3A941DDC" w:rsidR="001C648C" w:rsidRDefault="001C648C" w:rsidP="00264F2B">
      <w:pPr>
        <w:spacing w:line="360" w:lineRule="auto"/>
        <w:rPr>
          <w:b/>
          <w:color w:val="244061"/>
          <w:sz w:val="28"/>
        </w:rPr>
      </w:pPr>
    </w:p>
    <w:p w14:paraId="653ECDEF" w14:textId="05DFD502" w:rsidR="00D35C7F" w:rsidRPr="009324E7" w:rsidRDefault="00360D01" w:rsidP="00264F2B">
      <w:pPr>
        <w:spacing w:line="360" w:lineRule="auto"/>
        <w:rPr>
          <w:b/>
          <w:color w:val="244061"/>
          <w:sz w:val="28"/>
        </w:rPr>
      </w:pPr>
      <w:r w:rsidRPr="009324E7">
        <w:rPr>
          <w:b/>
          <w:color w:val="244061"/>
          <w:sz w:val="28"/>
        </w:rPr>
        <w:t>1. Introducción</w:t>
      </w:r>
    </w:p>
    <w:p w14:paraId="07BCEFD9" w14:textId="77777777" w:rsidR="004A7725" w:rsidRPr="007267E0" w:rsidRDefault="004A7725" w:rsidP="004A7725">
      <w:pPr>
        <w:pStyle w:val="txtj"/>
        <w:shd w:val="clear" w:color="auto" w:fill="FFFFFF"/>
        <w:spacing w:before="0" w:beforeAutospacing="0" w:after="0" w:afterAutospacing="0" w:line="360" w:lineRule="auto"/>
        <w:jc w:val="both"/>
        <w:rPr>
          <w:color w:val="2C2F34"/>
        </w:rPr>
      </w:pPr>
      <w:r w:rsidRPr="007267E0">
        <w:rPr>
          <w:rStyle w:val="Textoennegrita"/>
          <w:color w:val="2C2F34"/>
          <w:bdr w:val="none" w:sz="0" w:space="0" w:color="auto" w:frame="1"/>
        </w:rPr>
        <w:t>El estrés hídrico en el estado de Querétaro se acentúa principalmente en los municipios que concentran la mayor pobl</w:t>
      </w:r>
      <w:r>
        <w:rPr>
          <w:rStyle w:val="Textoennegrita"/>
          <w:color w:val="2C2F34"/>
          <w:bdr w:val="none" w:sz="0" w:space="0" w:color="auto" w:frame="1"/>
        </w:rPr>
        <w:t>ación como son Santiago de Queré</w:t>
      </w:r>
      <w:r w:rsidRPr="007267E0">
        <w:rPr>
          <w:rStyle w:val="Textoennegrita"/>
          <w:color w:val="2C2F34"/>
          <w:bdr w:val="none" w:sz="0" w:space="0" w:color="auto" w:frame="1"/>
        </w:rPr>
        <w:t>taro, San Juan de Rio, El Márquez, Pedro Escobedo y Corregidora; al respecto El 1 de agosto</w:t>
      </w:r>
      <w:r>
        <w:rPr>
          <w:rStyle w:val="Textoennegrita"/>
          <w:color w:val="2C2F34"/>
          <w:bdr w:val="none" w:sz="0" w:space="0" w:color="auto" w:frame="1"/>
        </w:rPr>
        <w:t xml:space="preserve"> de 2022 TRI</w:t>
      </w:r>
      <w:r w:rsidRPr="007267E0">
        <w:rPr>
          <w:rStyle w:val="Textoennegrita"/>
          <w:color w:val="2C2F34"/>
          <w:bdr w:val="none" w:sz="0" w:space="0" w:color="auto" w:frame="1"/>
        </w:rPr>
        <w:t>BUNA DE QUERÉTARO publicó; El estrés hídrico llegará al 80 por ciento en la mayoría del estado de Querétaro en 2030</w:t>
      </w:r>
      <w:r w:rsidRPr="007267E0">
        <w:rPr>
          <w:color w:val="2C2F34"/>
        </w:rPr>
        <w:t>, no importa si partimos de un escenario optimista o pesimista, según la proyección del </w:t>
      </w:r>
      <w:r w:rsidRPr="007267E0">
        <w:rPr>
          <w:rStyle w:val="nfasis"/>
          <w:color w:val="2C2F34"/>
          <w:bdr w:val="none" w:sz="0" w:space="0" w:color="auto" w:frame="1"/>
        </w:rPr>
        <w:t>Atlas de Riesgo del Agua</w:t>
      </w:r>
      <w:r w:rsidRPr="007267E0">
        <w:rPr>
          <w:color w:val="2C2F34"/>
        </w:rPr>
        <w:t> (2024) de la organización </w:t>
      </w:r>
      <w:r w:rsidRPr="007267E0">
        <w:rPr>
          <w:color w:val="2C2F34"/>
          <w:u w:val="single"/>
          <w:bdr w:val="none" w:sz="0" w:space="0" w:color="auto" w:frame="1"/>
        </w:rPr>
        <w:t>Aqueduct</w:t>
      </w:r>
      <w:r w:rsidRPr="007267E0">
        <w:rPr>
          <w:color w:val="2C2F34"/>
        </w:rPr>
        <w:t>, encargada de analizar diferentes factores sobre el manejo y uso del agua alrededor del mundo así será.</w:t>
      </w:r>
    </w:p>
    <w:p w14:paraId="764A0D2E" w14:textId="77777777" w:rsidR="004A7725" w:rsidRPr="007267E0" w:rsidRDefault="004A7725" w:rsidP="004A7725">
      <w:pPr>
        <w:pStyle w:val="txtj"/>
        <w:shd w:val="clear" w:color="auto" w:fill="FFFFFF"/>
        <w:spacing w:before="0" w:beforeAutospacing="0" w:after="0" w:afterAutospacing="0" w:line="360" w:lineRule="auto"/>
        <w:jc w:val="both"/>
        <w:rPr>
          <w:color w:val="2C2F34"/>
        </w:rPr>
      </w:pPr>
      <w:r w:rsidRPr="007267E0">
        <w:rPr>
          <w:color w:val="2C2F34"/>
        </w:rPr>
        <w:t>El estrés hídrico es un concepto que se usa para </w:t>
      </w:r>
      <w:r w:rsidRPr="007267E0">
        <w:rPr>
          <w:rStyle w:val="Textoennegrita"/>
          <w:color w:val="2C2F34"/>
          <w:bdr w:val="none" w:sz="0" w:space="0" w:color="auto" w:frame="1"/>
        </w:rPr>
        <w:t>medir la relación entre la cantidad de agua disponible y la demanda que tienen las personas de este recurso</w:t>
      </w:r>
      <w:r w:rsidRPr="007267E0">
        <w:rPr>
          <w:color w:val="2C2F34"/>
        </w:rPr>
        <w:t>, por lo que gran parte de la entidad tendrá </w:t>
      </w:r>
      <w:r w:rsidRPr="007267E0">
        <w:rPr>
          <w:rStyle w:val="Textoennegrita"/>
          <w:color w:val="2C2F34"/>
          <w:bdr w:val="none" w:sz="0" w:space="0" w:color="auto" w:frame="1"/>
        </w:rPr>
        <w:t xml:space="preserve">problemas para abastecerse de agua en los próximos ocho </w:t>
      </w:r>
      <w:r w:rsidRPr="007267E0">
        <w:rPr>
          <w:rStyle w:val="Textoennegrita"/>
          <w:color w:val="2C2F34"/>
          <w:bdr w:val="none" w:sz="0" w:space="0" w:color="auto" w:frame="1"/>
        </w:rPr>
        <w:lastRenderedPageBreak/>
        <w:t>años</w:t>
      </w:r>
      <w:r w:rsidRPr="007267E0">
        <w:rPr>
          <w:color w:val="2C2F34"/>
        </w:rPr>
        <w:t>. A partir de 80 por ciento, como el caso de Querétaro, se considera “extremadamente alto”.</w:t>
      </w:r>
    </w:p>
    <w:p w14:paraId="11E88424" w14:textId="77777777" w:rsidR="004A7725" w:rsidRPr="00465182" w:rsidRDefault="004A7725" w:rsidP="004A7725">
      <w:pPr>
        <w:pStyle w:val="txtj"/>
        <w:shd w:val="clear" w:color="auto" w:fill="FFFFFF"/>
        <w:spacing w:before="0" w:beforeAutospacing="0" w:after="0" w:afterAutospacing="0" w:line="360" w:lineRule="auto"/>
        <w:jc w:val="both"/>
        <w:rPr>
          <w:color w:val="2C2F34"/>
        </w:rPr>
      </w:pPr>
      <w:r w:rsidRPr="007267E0">
        <w:rPr>
          <w:color w:val="2C2F34"/>
        </w:rPr>
        <w:t>Otra definición del mismo atlas es que </w:t>
      </w:r>
      <w:r w:rsidRPr="007267E0">
        <w:rPr>
          <w:rStyle w:val="Textoennegrita"/>
          <w:color w:val="2C2F34"/>
          <w:bdr w:val="none" w:sz="0" w:space="0" w:color="auto" w:frame="1"/>
        </w:rPr>
        <w:t>un mayor número de usuarios de agua compiten por cada vez más limitados recursos hídricos</w:t>
      </w:r>
      <w:r w:rsidRPr="007267E0">
        <w:rPr>
          <w:color w:val="2C2F34"/>
        </w:rPr>
        <w:t>. Este problema ya está presente desde ahora, pues las</w:t>
      </w:r>
      <w:r w:rsidRPr="00465182">
        <w:rPr>
          <w:color w:val="2C2F34"/>
        </w:rPr>
        <w:t xml:space="preserve"> mediciones de la misma base señ</w:t>
      </w:r>
      <w:r>
        <w:rPr>
          <w:color w:val="2C2F34"/>
        </w:rPr>
        <w:t>alan en su medición anual</w:t>
      </w:r>
      <w:r w:rsidRPr="00465182">
        <w:rPr>
          <w:color w:val="2C2F34"/>
        </w:rPr>
        <w:t xml:space="preserve"> que ya hay un riesgo general del agua en todos los municipios.</w:t>
      </w:r>
    </w:p>
    <w:p w14:paraId="5708E115" w14:textId="77777777" w:rsidR="004A7725" w:rsidRPr="007267E0" w:rsidRDefault="004A7725" w:rsidP="004A7725">
      <w:pPr>
        <w:pStyle w:val="txtj"/>
        <w:shd w:val="clear" w:color="auto" w:fill="FFFFFF"/>
        <w:spacing w:before="0" w:beforeAutospacing="0" w:after="375" w:afterAutospacing="0" w:line="360" w:lineRule="auto"/>
        <w:jc w:val="both"/>
        <w:rPr>
          <w:color w:val="2C2F34"/>
        </w:rPr>
      </w:pPr>
      <w:r w:rsidRPr="00465182">
        <w:rPr>
          <w:color w:val="2C2F34"/>
        </w:rPr>
        <w:t>Por ejemplo, en la zona metropolitana, San Juan del Río, Peñamiller y Cadereyta el riesgo es “alto”, al estar colocados en la escala 3-4 de un máximo de 4-5. Las demarcaciones con menor riesgo en este momento son Landa de Matamoros, Pinal de Amoles, Jalpan de Serra y Arroyo Seco, cuyos números están en 1-2, es decir, bajo-medio. Los municipios que se verán afectados en mayor medida por el estrés hídrico en ocho años son Querétaro, Corregidora, Pedro Escobedo y Huimilpan. Los demás municipios del estado oscilarán entre el 60 y 80 por ciento, entre los que se encuentran Cadereyta de Montes, Ezequiel Montes, San Juan del Río, Tequisquiapan. Pinal de Amoles, Jalpan de Serra, Landa de Matamoros y Arroyo Seco</w:t>
      </w:r>
      <w:r>
        <w:rPr>
          <w:color w:val="2C2F34"/>
        </w:rPr>
        <w:t>,</w:t>
      </w:r>
      <w:r w:rsidRPr="00465182">
        <w:rPr>
          <w:color w:val="2C2F34"/>
        </w:rPr>
        <w:t xml:space="preserve"> por su parte, tendrán un estrés hídrico “alto”, al estar en un intervalo entre 40 y 80 por ciento. Estas demarcaciones serranas y el resto de las aquí señaladas mantienen el mismo pronóstico de estrés hídrico para 2040</w:t>
      </w:r>
      <w:r>
        <w:rPr>
          <w:color w:val="2C2F34"/>
        </w:rPr>
        <w:t xml:space="preserve"> (Chávez, M. 2022)</w:t>
      </w:r>
      <w:r w:rsidRPr="00465182">
        <w:rPr>
          <w:color w:val="2C2F34"/>
        </w:rPr>
        <w:t>. La proyección de </w:t>
      </w:r>
      <w:r w:rsidRPr="00465182">
        <w:rPr>
          <w:color w:val="2C2F34"/>
          <w:u w:val="single"/>
          <w:bdr w:val="none" w:sz="0" w:space="0" w:color="auto" w:frame="1"/>
        </w:rPr>
        <w:t>Aqueduct</w:t>
      </w:r>
      <w:r>
        <w:rPr>
          <w:color w:val="2C2F34"/>
          <w:u w:val="single"/>
          <w:bdr w:val="none" w:sz="0" w:space="0" w:color="auto" w:frame="1"/>
        </w:rPr>
        <w:t xml:space="preserve"> (2024)</w:t>
      </w:r>
      <w:r w:rsidRPr="00465182">
        <w:rPr>
          <w:color w:val="2C2F34"/>
        </w:rPr>
        <w:t xml:space="preserve">, también establece un destino similar para otros estados del país, como </w:t>
      </w:r>
      <w:r w:rsidRPr="007267E0">
        <w:rPr>
          <w:color w:val="2C2F34"/>
        </w:rPr>
        <w:t>Puebla, Coahuila, Chihuahua, Estado de México o Sonora. </w:t>
      </w:r>
      <w:r w:rsidRPr="007267E0">
        <w:rPr>
          <w:rStyle w:val="Textoennegrita"/>
          <w:color w:val="2C2F34"/>
          <w:bdr w:val="none" w:sz="0" w:space="0" w:color="auto" w:frame="1"/>
        </w:rPr>
        <w:t>En contraste, el sur del país no presentará un nivel de estrés hídrico alto, manteniéndose por debajo del 10 por ciento</w:t>
      </w:r>
      <w:r w:rsidRPr="007267E0">
        <w:rPr>
          <w:color w:val="2C2F34"/>
        </w:rPr>
        <w:t> para Oaxaca, Guerrero, Chiapas, Tabasco, entre otras entidades.</w:t>
      </w:r>
    </w:p>
    <w:p w14:paraId="704CDB5E" w14:textId="77777777" w:rsidR="004A7725" w:rsidRDefault="004A7725" w:rsidP="004A7725">
      <w:pPr>
        <w:pStyle w:val="txtj"/>
        <w:shd w:val="clear" w:color="auto" w:fill="FFFFFF"/>
        <w:spacing w:before="0" w:beforeAutospacing="0" w:after="375" w:afterAutospacing="0" w:line="360" w:lineRule="auto"/>
        <w:rPr>
          <w:color w:val="2C2F34"/>
        </w:rPr>
      </w:pPr>
      <w:r>
        <w:rPr>
          <w:color w:val="2C2F34"/>
        </w:rPr>
        <w:t>Hipótesis</w:t>
      </w:r>
      <w:r>
        <w:rPr>
          <w:color w:val="2C2F34"/>
        </w:rPr>
        <w:br/>
        <w:t>Hi. Hipótesis de investigación.</w:t>
      </w:r>
      <w:r>
        <w:rPr>
          <w:color w:val="2C2F34"/>
        </w:rPr>
        <w:br/>
        <w:t>La innovación y la tecnología son factores estratégicos en la gestión y administración del agua en Querétaro.</w:t>
      </w:r>
      <w:r>
        <w:rPr>
          <w:color w:val="2C2F34"/>
        </w:rPr>
        <w:br/>
        <w:t>Ho. Hipótesis nula.</w:t>
      </w:r>
      <w:r>
        <w:rPr>
          <w:color w:val="2C2F34"/>
        </w:rPr>
        <w:br/>
        <w:t>La innovación y la tecnología NO son factores estratégicos en la gestión y administración del agua en Querétaro.</w:t>
      </w:r>
      <w:r>
        <w:rPr>
          <w:color w:val="2C2F34"/>
        </w:rPr>
        <w:br/>
      </w:r>
      <w:r>
        <w:rPr>
          <w:color w:val="2C2F34"/>
        </w:rPr>
        <w:lastRenderedPageBreak/>
        <w:t>Ha. Hipótesis alternativa.</w:t>
      </w:r>
      <w:r>
        <w:rPr>
          <w:color w:val="2C2F34"/>
        </w:rPr>
        <w:br/>
        <w:t>La naturaleza y sus fenómenos son los únicos factores estratégicos en la gestión y administración del agua en Querétaro.</w:t>
      </w:r>
    </w:p>
    <w:p w14:paraId="4F889DC8" w14:textId="77777777" w:rsidR="004A7725" w:rsidRPr="00F3014D" w:rsidRDefault="004A7725" w:rsidP="004A7725">
      <w:pPr>
        <w:pStyle w:val="txtj"/>
        <w:shd w:val="clear" w:color="auto" w:fill="FFFFFF"/>
        <w:spacing w:before="0" w:beforeAutospacing="0" w:after="375" w:afterAutospacing="0" w:line="360" w:lineRule="auto"/>
        <w:jc w:val="both"/>
      </w:pPr>
      <w:r w:rsidRPr="00F3014D">
        <w:t>Preguntas de investigación:</w:t>
      </w:r>
    </w:p>
    <w:p w14:paraId="32494DF2" w14:textId="02779FDE" w:rsidR="009818A0" w:rsidRPr="00F3014D" w:rsidRDefault="004A7725" w:rsidP="00F3014D">
      <w:pPr>
        <w:pStyle w:val="txtj"/>
        <w:shd w:val="clear" w:color="auto" w:fill="FFFFFF"/>
        <w:spacing w:before="0" w:beforeAutospacing="0" w:after="375" w:afterAutospacing="0" w:line="360" w:lineRule="auto"/>
        <w:ind w:left="720"/>
        <w:rPr>
          <w:color w:val="2C2F34"/>
        </w:rPr>
      </w:pPr>
      <w:r w:rsidRPr="00F3014D">
        <w:t>¿La reserva de agua en Querétaro está disminuyendo?</w:t>
      </w:r>
      <w:r w:rsidRPr="00F3014D">
        <w:br/>
        <w:t xml:space="preserve"> ¿Existe un fenómeno de gentrificación en Querétaro?</w:t>
      </w:r>
      <w:r w:rsidRPr="00F3014D">
        <w:br/>
        <w:t>¿Se ha modificado el uso de suelo en Querétaro?</w:t>
      </w:r>
      <w:r w:rsidRPr="00F3014D">
        <w:br/>
        <w:t>¿Querétaro requiere una estrategia eficaz que con eficiencia genere la efectividad en la gestión y administración del agua?</w:t>
      </w:r>
      <w:r w:rsidRPr="00F3014D">
        <w:br/>
        <w:t>¿La innovación y la tecnología deben soportar una estrategia efectiva en la gestión y administración del agua en Querétaro</w:t>
      </w:r>
      <w:r>
        <w:rPr>
          <w:color w:val="2C2F34"/>
        </w:rPr>
        <w:t>.</w:t>
      </w:r>
    </w:p>
    <w:p w14:paraId="1D52686C" w14:textId="3D877DD4" w:rsidR="005C1920"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3350506E" w14:textId="7B38CB62" w:rsidR="004A7725" w:rsidRPr="00F3014D" w:rsidRDefault="004A7725" w:rsidP="004A7725">
      <w:pPr>
        <w:pStyle w:val="txtj"/>
        <w:shd w:val="clear" w:color="auto" w:fill="FFFFFF"/>
        <w:spacing w:before="0" w:beforeAutospacing="0" w:after="375" w:afterAutospacing="0"/>
        <w:jc w:val="both"/>
        <w:rPr>
          <w:b/>
          <w:color w:val="2C2F34"/>
        </w:rPr>
      </w:pPr>
      <w:r w:rsidRPr="00F3014D">
        <w:rPr>
          <w:b/>
          <w:color w:val="2C2F34"/>
        </w:rPr>
        <w:t>Sequía y presas bajas</w:t>
      </w:r>
      <w:r w:rsidR="00F3014D" w:rsidRPr="00F3014D">
        <w:rPr>
          <w:b/>
          <w:color w:val="2C2F34"/>
        </w:rPr>
        <w:t>:</w:t>
      </w:r>
    </w:p>
    <w:p w14:paraId="2B2A5EAF" w14:textId="77777777" w:rsidR="004A7725" w:rsidRPr="00465182" w:rsidRDefault="004A7725" w:rsidP="004A7725">
      <w:pPr>
        <w:pStyle w:val="txtj"/>
        <w:shd w:val="clear" w:color="auto" w:fill="FFFFFF"/>
        <w:spacing w:before="0" w:beforeAutospacing="0" w:after="375" w:afterAutospacing="0" w:line="360" w:lineRule="auto"/>
        <w:jc w:val="both"/>
        <w:rPr>
          <w:color w:val="2C2F34"/>
        </w:rPr>
      </w:pPr>
      <w:r>
        <w:rPr>
          <w:color w:val="2C2F34"/>
        </w:rPr>
        <w:t>I</w:t>
      </w:r>
      <w:r w:rsidRPr="00465182">
        <w:rPr>
          <w:color w:val="2C2F34"/>
        </w:rPr>
        <w:t>ndicadores que nos muestran la falta de agua en Querétaro son de la </w:t>
      </w:r>
      <w:r w:rsidRPr="00465182">
        <w:rPr>
          <w:color w:val="2C2F34"/>
          <w:u w:val="single"/>
          <w:bdr w:val="none" w:sz="0" w:space="0" w:color="auto" w:frame="1"/>
        </w:rPr>
        <w:t>Comisión Nacional del Agua</w:t>
      </w:r>
      <w:r w:rsidRPr="00465182">
        <w:rPr>
          <w:color w:val="2C2F34"/>
        </w:rPr>
        <w:t> (Conagua</w:t>
      </w:r>
      <w:r>
        <w:rPr>
          <w:color w:val="2C2F34"/>
        </w:rPr>
        <w:t>, 2024</w:t>
      </w:r>
      <w:r w:rsidRPr="00465182">
        <w:rPr>
          <w:color w:val="2C2F34"/>
        </w:rPr>
        <w:t>). Por ejemplo, al 27 de julio </w:t>
      </w:r>
      <w:r w:rsidRPr="00465182">
        <w:rPr>
          <w:rStyle w:val="Textoennegrita"/>
          <w:color w:val="2C2F34"/>
          <w:bdr w:val="none" w:sz="0" w:space="0" w:color="auto" w:frame="1"/>
        </w:rPr>
        <w:t>solamente una de siete presas del estado superaba el 20 por ciento de su nivel de aguas máximas ordinarias</w:t>
      </w:r>
      <w:r w:rsidRPr="00465182">
        <w:rPr>
          <w:color w:val="2C2F34"/>
        </w:rPr>
        <w:t> (NAMO). Se trata del cuerpo de agua ubicado Jalpan de Serra, el cual estaba al 48 por ciento de capacidad. Además, </w:t>
      </w:r>
      <w:r w:rsidRPr="00465182">
        <w:rPr>
          <w:rStyle w:val="Textoennegrita"/>
          <w:color w:val="2C2F34"/>
          <w:bdr w:val="none" w:sz="0" w:space="0" w:color="auto" w:frame="1"/>
        </w:rPr>
        <w:t>la sequía continúa, aunque en menor medida</w:t>
      </w:r>
      <w:r w:rsidRPr="00465182">
        <w:rPr>
          <w:color w:val="2C2F34"/>
        </w:rPr>
        <w:t>. En la zona norte los municipios se mantienen “anormalmente secos” o con “sequía moderada”. La zona metropolitana mantiene su estatus de “sequía severa” según el mismo Monitor de Sequía en México que pone a disposición la Conagua.</w:t>
      </w:r>
    </w:p>
    <w:p w14:paraId="3092B8E7" w14:textId="77777777" w:rsidR="00F3014D" w:rsidRDefault="00F3014D" w:rsidP="004A7725">
      <w:pPr>
        <w:pStyle w:val="has-text-color"/>
        <w:shd w:val="clear" w:color="auto" w:fill="FFFFFF"/>
        <w:spacing w:before="0" w:beforeAutospacing="0" w:after="0" w:afterAutospacing="0" w:line="390" w:lineRule="atLeast"/>
        <w:rPr>
          <w:rStyle w:val="Textoennegrita"/>
          <w:color w:val="082C5C"/>
          <w:bdr w:val="none" w:sz="0" w:space="0" w:color="auto" w:frame="1"/>
        </w:rPr>
      </w:pPr>
    </w:p>
    <w:p w14:paraId="137F276F" w14:textId="423CC65D" w:rsidR="004A7725" w:rsidRPr="00465182" w:rsidRDefault="004A7725" w:rsidP="004A7725">
      <w:pPr>
        <w:pStyle w:val="has-text-color"/>
        <w:shd w:val="clear" w:color="auto" w:fill="FFFFFF"/>
        <w:spacing w:before="0" w:beforeAutospacing="0" w:after="0" w:afterAutospacing="0" w:line="390" w:lineRule="atLeast"/>
        <w:rPr>
          <w:color w:val="082C5C"/>
        </w:rPr>
      </w:pPr>
      <w:r w:rsidRPr="00465182">
        <w:rPr>
          <w:rStyle w:val="Textoennegrita"/>
          <w:color w:val="082C5C"/>
          <w:bdr w:val="none" w:sz="0" w:space="0" w:color="auto" w:frame="1"/>
        </w:rPr>
        <w:t>Acueducto III, la solución del gobierno</w:t>
      </w:r>
    </w:p>
    <w:p w14:paraId="10188839" w14:textId="77777777" w:rsidR="004A7725" w:rsidRPr="00465182" w:rsidRDefault="004A7725" w:rsidP="004A7725">
      <w:pPr>
        <w:pStyle w:val="txtj"/>
        <w:shd w:val="clear" w:color="auto" w:fill="FFFFFF"/>
        <w:spacing w:before="0" w:beforeAutospacing="0" w:after="0" w:afterAutospacing="0" w:line="390" w:lineRule="atLeast"/>
        <w:jc w:val="both"/>
        <w:rPr>
          <w:color w:val="2C2F34"/>
        </w:rPr>
      </w:pPr>
      <w:r w:rsidRPr="00465182">
        <w:rPr>
          <w:color w:val="2C2F34"/>
        </w:rPr>
        <w:t>Para hacer frente al problema del agua, el </w:t>
      </w:r>
      <w:r w:rsidRPr="00465182">
        <w:rPr>
          <w:rStyle w:val="Textoennegrita"/>
          <w:color w:val="2C2F34"/>
          <w:bdr w:val="none" w:sz="0" w:space="0" w:color="auto" w:frame="1"/>
        </w:rPr>
        <w:t>gobierno estatal propuso la creación del Acueducto III</w:t>
      </w:r>
      <w:r>
        <w:rPr>
          <w:rStyle w:val="Textoennegrita"/>
          <w:color w:val="2C2F34"/>
          <w:bdr w:val="none" w:sz="0" w:space="0" w:color="auto" w:frame="1"/>
        </w:rPr>
        <w:t xml:space="preserve"> (Estrella,V, 2023)</w:t>
      </w:r>
      <w:r w:rsidRPr="00465182">
        <w:rPr>
          <w:color w:val="2C2F34"/>
        </w:rPr>
        <w:t>, una infraestructura que proveerá del vital líquido a la zona metropolitana trayéndolo de presas de Hidalgo e incluso el Estado de México.</w:t>
      </w:r>
    </w:p>
    <w:p w14:paraId="182E9D58" w14:textId="77777777" w:rsidR="004A7725" w:rsidRPr="00465182" w:rsidRDefault="004A7725" w:rsidP="004A7725">
      <w:pPr>
        <w:pStyle w:val="txtj"/>
        <w:shd w:val="clear" w:color="auto" w:fill="FFFFFF"/>
        <w:spacing w:before="0" w:beforeAutospacing="0" w:after="0" w:afterAutospacing="0" w:line="390" w:lineRule="atLeast"/>
        <w:jc w:val="both"/>
        <w:rPr>
          <w:color w:val="2C2F34"/>
        </w:rPr>
      </w:pPr>
      <w:r w:rsidRPr="00465182">
        <w:rPr>
          <w:color w:val="2C2F34"/>
        </w:rPr>
        <w:lastRenderedPageBreak/>
        <w:t>Se pretende concluirlo antes de 2024, según manifestó en su momento el gobe</w:t>
      </w:r>
      <w:r>
        <w:rPr>
          <w:color w:val="2C2F34"/>
        </w:rPr>
        <w:t>rnador Mauricio Kuri González s</w:t>
      </w:r>
      <w:r w:rsidRPr="00465182">
        <w:rPr>
          <w:color w:val="2C2F34"/>
        </w:rPr>
        <w:t>e traerá agua de la presa Zimapán a la capital del estado y a las comunidades que se encuentran por el camino, con este se pretende </w:t>
      </w:r>
      <w:r w:rsidRPr="00465182">
        <w:rPr>
          <w:rStyle w:val="Textoennegrita"/>
          <w:color w:val="2C2F34"/>
          <w:bdr w:val="none" w:sz="0" w:space="0" w:color="auto" w:frame="1"/>
        </w:rPr>
        <w:t>obtener agua superficial y no extraerla de mantos acuíferos</w:t>
      </w:r>
      <w:r w:rsidRPr="00465182">
        <w:rPr>
          <w:color w:val="2C2F34"/>
        </w:rPr>
        <w:t>, ya que actualmente el 40 por ciento del agua que se consume en la capital del estado es extraída de pozos, que con el acueducto III se podrán cerrar.</w:t>
      </w:r>
    </w:p>
    <w:p w14:paraId="4F56FA02" w14:textId="77777777" w:rsidR="004A7725" w:rsidRPr="00465182" w:rsidRDefault="004A7725" w:rsidP="004A7725">
      <w:pPr>
        <w:pStyle w:val="txtj"/>
        <w:shd w:val="clear" w:color="auto" w:fill="FFFFFF"/>
        <w:spacing w:before="0" w:beforeAutospacing="0" w:after="0" w:afterAutospacing="0" w:line="390" w:lineRule="atLeast"/>
        <w:jc w:val="both"/>
        <w:rPr>
          <w:color w:val="2C2F34"/>
        </w:rPr>
      </w:pPr>
      <w:r w:rsidRPr="00465182">
        <w:rPr>
          <w:color w:val="2C2F34"/>
        </w:rPr>
        <w:t>En una entrevista realizada a finales de junio, Luis Alberto Vega Ricoy</w:t>
      </w:r>
      <w:r>
        <w:rPr>
          <w:color w:val="2C2F34"/>
        </w:rPr>
        <w:t xml:space="preserve"> (Chávez, M.2022)</w:t>
      </w:r>
      <w:r w:rsidRPr="00465182">
        <w:rPr>
          <w:color w:val="2C2F34"/>
        </w:rPr>
        <w:t>, vocal ejecutivo de la </w:t>
      </w:r>
      <w:r w:rsidRPr="00465182">
        <w:rPr>
          <w:color w:val="2C2F34"/>
          <w:u w:val="single"/>
          <w:bdr w:val="none" w:sz="0" w:space="0" w:color="auto" w:frame="1"/>
        </w:rPr>
        <w:t>Comisión Estatal de Aguas</w:t>
      </w:r>
      <w:r w:rsidRPr="00465182">
        <w:rPr>
          <w:color w:val="2C2F34"/>
        </w:rPr>
        <w:t> (CEA), reconoció que </w:t>
      </w:r>
      <w:r w:rsidRPr="00465182">
        <w:rPr>
          <w:rStyle w:val="Textoennegrita"/>
          <w:color w:val="2C2F34"/>
          <w:bdr w:val="none" w:sz="0" w:space="0" w:color="auto" w:frame="1"/>
        </w:rPr>
        <w:t>en 10 años nuestra entidad pudiera enfrentarse al panorama que vive actualmente la zona metropolitana de Monterrey</w:t>
      </w:r>
      <w:r w:rsidRPr="00465182">
        <w:rPr>
          <w:color w:val="2C2F34"/>
        </w:rPr>
        <w:t> por la escasez de agua. Por eso, defendió, es necesario que se realice el Acueducto III.</w:t>
      </w:r>
    </w:p>
    <w:p w14:paraId="56C1EBAD" w14:textId="77777777" w:rsidR="004A7725" w:rsidRPr="00465182" w:rsidRDefault="004A7725" w:rsidP="004A7725">
      <w:pPr>
        <w:pStyle w:val="txtj"/>
        <w:shd w:val="clear" w:color="auto" w:fill="FFFFFF"/>
        <w:spacing w:before="0" w:beforeAutospacing="0" w:after="0" w:afterAutospacing="0" w:line="390" w:lineRule="atLeast"/>
        <w:jc w:val="both"/>
        <w:rPr>
          <w:color w:val="2C2F34"/>
        </w:rPr>
      </w:pPr>
      <w:r w:rsidRPr="00465182">
        <w:rPr>
          <w:color w:val="2C2F34"/>
        </w:rPr>
        <w:t xml:space="preserve">Por otra parte, en una rueda de prensa </w:t>
      </w:r>
      <w:r>
        <w:rPr>
          <w:color w:val="2C2F34"/>
        </w:rPr>
        <w:t>(Chávez, M. Jimenez,D.2022)</w:t>
      </w:r>
      <w:r w:rsidRPr="00465182">
        <w:rPr>
          <w:color w:val="2C2F34"/>
        </w:rPr>
        <w:t>, Federico Orozco, ambientalista local, reiteró la crítica que han hecho académicos y especialistas al proyecto que promete solventar las necesidades de agua por 50 años: </w:t>
      </w:r>
      <w:r w:rsidRPr="00465182">
        <w:rPr>
          <w:rStyle w:val="Textoennegrita"/>
          <w:color w:val="2C2F34"/>
          <w:bdr w:val="none" w:sz="0" w:space="0" w:color="auto" w:frame="1"/>
        </w:rPr>
        <w:t>de nada sirve traerla desde más lejos si la crisis de agua se prevé, sea generalizada</w:t>
      </w:r>
      <w:r w:rsidRPr="00465182">
        <w:rPr>
          <w:color w:val="2C2F34"/>
        </w:rPr>
        <w:t>.</w:t>
      </w:r>
    </w:p>
    <w:p w14:paraId="687B3A97" w14:textId="77777777" w:rsidR="004A7725" w:rsidRPr="00465182" w:rsidRDefault="004A7725" w:rsidP="004A7725">
      <w:pPr>
        <w:pStyle w:val="txtj"/>
        <w:shd w:val="clear" w:color="auto" w:fill="FFFFFF"/>
        <w:spacing w:before="0" w:beforeAutospacing="0" w:after="0" w:afterAutospacing="0" w:line="390" w:lineRule="atLeast"/>
        <w:jc w:val="both"/>
        <w:rPr>
          <w:color w:val="2C2F34"/>
        </w:rPr>
      </w:pPr>
      <w:r w:rsidRPr="00465182">
        <w:rPr>
          <w:color w:val="2C2F34"/>
        </w:rPr>
        <w:t>“La ciudad está en una situación crítica… además de asegurar la disponibilidad de agua a través de la protección de Peña Colorada y otros bosques debemos asegurar los servicios ambientales, para que </w:t>
      </w:r>
      <w:r w:rsidRPr="00465182">
        <w:rPr>
          <w:rStyle w:val="Textoennegrita"/>
          <w:color w:val="2C2F34"/>
          <w:bdr w:val="none" w:sz="0" w:space="0" w:color="auto" w:frame="1"/>
        </w:rPr>
        <w:t>se fortalezca la resiliencia en las zonas urbanas </w:t>
      </w:r>
      <w:r w:rsidRPr="00465182">
        <w:rPr>
          <w:color w:val="2C2F34"/>
        </w:rPr>
        <w:t>ante los extremos climáticos, afrontando el planeta”</w:t>
      </w:r>
      <w:r>
        <w:rPr>
          <w:color w:val="2C2F34"/>
        </w:rPr>
        <w:t xml:space="preserve"> (Chávez, M.2022)</w:t>
      </w:r>
      <w:r w:rsidRPr="00465182">
        <w:rPr>
          <w:color w:val="2C2F34"/>
        </w:rPr>
        <w:t>.</w:t>
      </w:r>
    </w:p>
    <w:p w14:paraId="5A839E87" w14:textId="77777777" w:rsidR="004A7725" w:rsidRPr="00465182" w:rsidRDefault="004A7725" w:rsidP="004A7725">
      <w:pPr>
        <w:pStyle w:val="txtj"/>
        <w:shd w:val="clear" w:color="auto" w:fill="FFFFFF"/>
        <w:spacing w:before="0" w:beforeAutospacing="0" w:after="0" w:afterAutospacing="0" w:line="390" w:lineRule="atLeast"/>
        <w:jc w:val="both"/>
      </w:pPr>
      <w:r w:rsidRPr="00465182">
        <w:rPr>
          <w:color w:val="2C2F34"/>
        </w:rPr>
        <w:t>Por ello, señaló como una alternativa el </w:t>
      </w:r>
      <w:r w:rsidRPr="00465182">
        <w:rPr>
          <w:rStyle w:val="Textoennegrita"/>
          <w:color w:val="2C2F34"/>
          <w:bdr w:val="none" w:sz="0" w:space="0" w:color="auto" w:frame="1"/>
        </w:rPr>
        <w:t>proteger los ecosistemas y bosques para mantener un ciclo hidrológico del agua sano </w:t>
      </w:r>
      <w:r w:rsidRPr="00465182">
        <w:rPr>
          <w:color w:val="2C2F34"/>
        </w:rPr>
        <w:t>para proveer este líquido a las ciudades. De igual forma hay que fortalecer lazos internacionales para observar qué estrategias toman para combatir el cambio climático y falta de agua.</w:t>
      </w:r>
      <w:r>
        <w:rPr>
          <w:color w:val="2C2F34"/>
        </w:rPr>
        <w:t xml:space="preserve"> </w:t>
      </w:r>
    </w:p>
    <w:p w14:paraId="06657B8F" w14:textId="77777777" w:rsidR="004A7725" w:rsidRPr="00F3014D" w:rsidRDefault="004A7725" w:rsidP="004A7725">
      <w:pPr>
        <w:pStyle w:val="NormalWeb"/>
        <w:rPr>
          <w:color w:val="2C2F34"/>
        </w:rPr>
      </w:pPr>
      <w:r w:rsidRPr="00F3014D">
        <w:rPr>
          <w:b/>
          <w:bCs/>
          <w:color w:val="2C2F34"/>
        </w:rPr>
        <w:t>Querétaro</w:t>
      </w:r>
      <w:r w:rsidRPr="00F3014D">
        <w:rPr>
          <w:color w:val="2C2F34"/>
        </w:rPr>
        <w:t> es la sexta entidad (Ignot, J. 2023) en el país con mayor riesgo de quedarse sin </w:t>
      </w:r>
      <w:r w:rsidRPr="00F3014D">
        <w:rPr>
          <w:b/>
          <w:bCs/>
          <w:color w:val="2C2F34"/>
        </w:rPr>
        <w:t>agua</w:t>
      </w:r>
      <w:r w:rsidRPr="00F3014D">
        <w:rPr>
          <w:color w:val="2C2F34"/>
        </w:rPr>
        <w:t>. En una escala del 5 que mide el </w:t>
      </w:r>
      <w:r w:rsidRPr="00F3014D">
        <w:rPr>
          <w:b/>
          <w:bCs/>
          <w:color w:val="2C2F34"/>
        </w:rPr>
        <w:t>estrés hídrico</w:t>
      </w:r>
      <w:r w:rsidRPr="00F3014D">
        <w:rPr>
          <w:color w:val="2C2F34"/>
        </w:rPr>
        <w:t>, la entidad puntúa en 4.71.</w:t>
      </w:r>
    </w:p>
    <w:p w14:paraId="7E41E09B" w14:textId="77777777" w:rsidR="004A7725" w:rsidRPr="00F3014D" w:rsidRDefault="004A7725" w:rsidP="004A7725">
      <w:pPr>
        <w:pStyle w:val="NormalWeb"/>
        <w:rPr>
          <w:color w:val="2C2F34"/>
        </w:rPr>
      </w:pPr>
      <w:r w:rsidRPr="00F3014D">
        <w:rPr>
          <w:color w:val="2C2F34"/>
        </w:rPr>
        <w:t>De acuerdo a la </w:t>
      </w:r>
      <w:r w:rsidRPr="00F3014D">
        <w:rPr>
          <w:b/>
          <w:bCs/>
          <w:color w:val="2C2F34"/>
        </w:rPr>
        <w:t>Organización Mundial de la Salud</w:t>
      </w:r>
      <w:r w:rsidRPr="00F3014D">
        <w:rPr>
          <w:color w:val="2C2F34"/>
        </w:rPr>
        <w:t> (OMS) (Padilla, M.R.2022), una persona requiere de </w:t>
      </w:r>
      <w:r w:rsidRPr="00F3014D">
        <w:rPr>
          <w:b/>
          <w:bCs/>
          <w:color w:val="2C2F34"/>
        </w:rPr>
        <w:t>100 litros de agua al día</w:t>
      </w:r>
      <w:r w:rsidRPr="00F3014D">
        <w:rPr>
          <w:color w:val="2C2F34"/>
        </w:rPr>
        <w:t> (5 o 6 cubetas grandes) para satisfacer sus necesidades, tanto de consumo como de higiene.</w:t>
      </w:r>
    </w:p>
    <w:p w14:paraId="40529B56"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Sin embargo, e</w:t>
      </w:r>
      <w:r w:rsidRPr="00447024">
        <w:rPr>
          <w:color w:val="2C2F34"/>
        </w:rPr>
        <w:t>n México (Ignot, J 2023)</w:t>
      </w:r>
      <w:r w:rsidRPr="00F3014D">
        <w:rPr>
          <w:color w:val="2C2F34"/>
        </w:rPr>
        <w:t>, una persona </w:t>
      </w:r>
      <w:r w:rsidRPr="00447024">
        <w:rPr>
          <w:color w:val="2C2F34"/>
        </w:rPr>
        <w:t>gasta 380 litros diarios</w:t>
      </w:r>
      <w:r w:rsidRPr="00F3014D">
        <w:rPr>
          <w:color w:val="2C2F34"/>
        </w:rPr>
        <w:t>, y</w:t>
      </w:r>
      <w:r w:rsidRPr="00447024">
        <w:rPr>
          <w:color w:val="2C2F34"/>
        </w:rPr>
        <w:t> en Querétaro, el consumo es de 170 litros.</w:t>
      </w:r>
    </w:p>
    <w:p w14:paraId="3C1E03FD"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Los 10 estados con mayor nivel de estrés hídrico (Lara, R. 2919)</w:t>
      </w:r>
    </w:p>
    <w:p w14:paraId="668BE144"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lastRenderedPageBreak/>
        <w:t>Baja California Sur</w:t>
      </w:r>
      <w:r w:rsidRPr="00F3014D">
        <w:rPr>
          <w:color w:val="2C2F34"/>
        </w:rPr>
        <w:tab/>
        <w:t>5.00</w:t>
      </w:r>
    </w:p>
    <w:p w14:paraId="1F4DDE2C"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Guanajuato</w:t>
      </w:r>
      <w:r w:rsidRPr="00F3014D">
        <w:rPr>
          <w:color w:val="2C2F34"/>
        </w:rPr>
        <w:tab/>
      </w:r>
      <w:r w:rsidRPr="00F3014D">
        <w:rPr>
          <w:color w:val="2C2F34"/>
        </w:rPr>
        <w:tab/>
        <w:t>4.94</w:t>
      </w:r>
    </w:p>
    <w:p w14:paraId="09510A1D"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Ciudad de México</w:t>
      </w:r>
      <w:r w:rsidRPr="00F3014D">
        <w:rPr>
          <w:color w:val="2C2F34"/>
        </w:rPr>
        <w:tab/>
        <w:t>4.90</w:t>
      </w:r>
    </w:p>
    <w:p w14:paraId="04FDC2FF"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Aguascalientes</w:t>
      </w:r>
      <w:r w:rsidRPr="00F3014D">
        <w:rPr>
          <w:color w:val="2C2F34"/>
        </w:rPr>
        <w:tab/>
        <w:t>4.81</w:t>
      </w:r>
    </w:p>
    <w:p w14:paraId="162E568E"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Estado de México</w:t>
      </w:r>
      <w:r w:rsidRPr="00F3014D">
        <w:rPr>
          <w:color w:val="2C2F34"/>
        </w:rPr>
        <w:tab/>
        <w:t>4.76</w:t>
      </w:r>
    </w:p>
    <w:p w14:paraId="0ABB359E"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Querétaro</w:t>
      </w:r>
      <w:r w:rsidRPr="00F3014D">
        <w:rPr>
          <w:color w:val="2C2F34"/>
        </w:rPr>
        <w:tab/>
      </w:r>
      <w:r w:rsidRPr="00F3014D">
        <w:rPr>
          <w:color w:val="2C2F34"/>
        </w:rPr>
        <w:tab/>
        <w:t>4.71</w:t>
      </w:r>
    </w:p>
    <w:p w14:paraId="4B04B26F"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Hidalgo</w:t>
      </w:r>
      <w:r w:rsidRPr="00F3014D">
        <w:rPr>
          <w:color w:val="2C2F34"/>
        </w:rPr>
        <w:tab/>
      </w:r>
      <w:r w:rsidRPr="00F3014D">
        <w:rPr>
          <w:color w:val="2C2F34"/>
        </w:rPr>
        <w:tab/>
        <w:t>4.63</w:t>
      </w:r>
    </w:p>
    <w:p w14:paraId="0E3E2378"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Chihuahua</w:t>
      </w:r>
      <w:r w:rsidRPr="00F3014D">
        <w:rPr>
          <w:color w:val="2C2F34"/>
        </w:rPr>
        <w:tab/>
      </w:r>
      <w:r w:rsidRPr="00F3014D">
        <w:rPr>
          <w:color w:val="2C2F34"/>
        </w:rPr>
        <w:tab/>
        <w:t>4.63</w:t>
      </w:r>
    </w:p>
    <w:p w14:paraId="00E36F97"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Zacatecas</w:t>
      </w:r>
      <w:r w:rsidRPr="00F3014D">
        <w:rPr>
          <w:color w:val="2C2F34"/>
        </w:rPr>
        <w:tab/>
      </w:r>
      <w:r w:rsidRPr="00F3014D">
        <w:rPr>
          <w:color w:val="2C2F34"/>
        </w:rPr>
        <w:tab/>
        <w:t>4.63</w:t>
      </w:r>
    </w:p>
    <w:p w14:paraId="303CA1CA" w14:textId="77777777" w:rsidR="004A7725" w:rsidRPr="00F3014D" w:rsidRDefault="004A7725" w:rsidP="00447024">
      <w:pPr>
        <w:pStyle w:val="txtj"/>
        <w:shd w:val="clear" w:color="auto" w:fill="FFFFFF"/>
        <w:spacing w:before="0" w:beforeAutospacing="0" w:after="0" w:afterAutospacing="0" w:line="390" w:lineRule="atLeast"/>
        <w:jc w:val="both"/>
        <w:rPr>
          <w:color w:val="2C2F34"/>
        </w:rPr>
      </w:pPr>
      <w:r w:rsidRPr="00F3014D">
        <w:rPr>
          <w:color w:val="2C2F34"/>
        </w:rPr>
        <w:t>Sonora</w:t>
      </w:r>
      <w:r w:rsidRPr="00F3014D">
        <w:rPr>
          <w:color w:val="2C2F34"/>
        </w:rPr>
        <w:tab/>
      </w:r>
      <w:r w:rsidRPr="00F3014D">
        <w:rPr>
          <w:color w:val="2C2F34"/>
        </w:rPr>
        <w:tab/>
      </w:r>
      <w:r w:rsidRPr="00F3014D">
        <w:rPr>
          <w:color w:val="2C2F34"/>
        </w:rPr>
        <w:tab/>
        <w:t>4.60</w:t>
      </w:r>
    </w:p>
    <w:p w14:paraId="02DFB8EA" w14:textId="77777777" w:rsidR="001D329F" w:rsidRDefault="004A7725" w:rsidP="004A7725">
      <w:pPr>
        <w:spacing w:before="100" w:beforeAutospacing="1" w:after="100" w:afterAutospacing="1"/>
        <w:rPr>
          <w:rFonts w:eastAsia="Times New Roman"/>
          <w:color w:val="2C2F34"/>
          <w:lang w:val="es-MX" w:eastAsia="es-MX"/>
        </w:rPr>
      </w:pPr>
      <w:r w:rsidRPr="00F3014D">
        <w:rPr>
          <w:rFonts w:eastAsia="Times New Roman"/>
          <w:color w:val="2C2F34"/>
          <w:lang w:val="es-MX" w:eastAsia="es-MX"/>
        </w:rPr>
        <w:t xml:space="preserve">Nombre del Indicador: </w:t>
      </w:r>
    </w:p>
    <w:p w14:paraId="21178320" w14:textId="346E3478" w:rsidR="004A7725" w:rsidRPr="00F3014D" w:rsidRDefault="004A7725" w:rsidP="004A7725">
      <w:pPr>
        <w:spacing w:before="100" w:beforeAutospacing="1" w:after="100" w:afterAutospacing="1"/>
        <w:rPr>
          <w:rFonts w:eastAsia="Times New Roman"/>
          <w:color w:val="2C2F34"/>
          <w:lang w:val="es-MX" w:eastAsia="es-MX"/>
        </w:rPr>
      </w:pPr>
      <w:r w:rsidRPr="00F3014D">
        <w:rPr>
          <w:rFonts w:eastAsia="Times New Roman"/>
          <w:color w:val="2C2F34"/>
          <w:lang w:val="es-MX" w:eastAsia="es-MX"/>
        </w:rPr>
        <w:t>Grado de presión sobre los recursos hídricos</w:t>
      </w:r>
    </w:p>
    <w:p w14:paraId="1E0E1F35" w14:textId="77777777" w:rsidR="004A7725" w:rsidRPr="00F3014D" w:rsidRDefault="004A7725" w:rsidP="004A7725">
      <w:pPr>
        <w:pStyle w:val="Prrafodelista"/>
        <w:numPr>
          <w:ilvl w:val="0"/>
          <w:numId w:val="3"/>
        </w:numPr>
        <w:spacing w:before="100" w:beforeAutospacing="1" w:after="100" w:afterAutospacing="1" w:line="240" w:lineRule="auto"/>
        <w:contextualSpacing/>
        <w:rPr>
          <w:rFonts w:ascii="Times New Roman" w:eastAsia="Times New Roman" w:hAnsi="Times New Roman" w:cs="Times New Roman"/>
          <w:color w:val="2C2F34"/>
          <w:sz w:val="24"/>
          <w:szCs w:val="24"/>
          <w:lang w:eastAsia="es-MX"/>
        </w:rPr>
      </w:pPr>
      <w:r w:rsidRPr="00F3014D">
        <w:rPr>
          <w:rFonts w:ascii="Times New Roman" w:eastAsia="Times New Roman" w:hAnsi="Times New Roman" w:cs="Times New Roman"/>
          <w:color w:val="2C2F34"/>
          <w:sz w:val="24"/>
          <w:szCs w:val="24"/>
          <w:lang w:eastAsia="es-MX"/>
        </w:rPr>
        <w:t>Características generales</w:t>
      </w:r>
    </w:p>
    <w:p w14:paraId="1ECFF568" w14:textId="77777777" w:rsidR="004A7725" w:rsidRPr="00F3014D" w:rsidRDefault="004A7725" w:rsidP="004A7725">
      <w:pPr>
        <w:pStyle w:val="Prrafodelista"/>
        <w:spacing w:before="100" w:beforeAutospacing="1" w:after="100" w:afterAutospacing="1" w:line="240" w:lineRule="auto"/>
        <w:rPr>
          <w:rFonts w:ascii="Times New Roman" w:eastAsia="Times New Roman" w:hAnsi="Times New Roman" w:cs="Times New Roman"/>
          <w:color w:val="2C2F34"/>
          <w:sz w:val="24"/>
          <w:szCs w:val="24"/>
          <w:lang w:eastAsia="es-MX"/>
        </w:rPr>
      </w:pPr>
      <w:r w:rsidRPr="00F3014D">
        <w:rPr>
          <w:rFonts w:ascii="Times New Roman" w:eastAsia="Times New Roman" w:hAnsi="Times New Roman" w:cs="Times New Roman"/>
          <w:color w:val="2C2F34"/>
          <w:sz w:val="24"/>
          <w:szCs w:val="24"/>
          <w:lang w:eastAsia="es-MX"/>
        </w:rPr>
        <w:t>Tema/subtema</w:t>
      </w:r>
    </w:p>
    <w:p w14:paraId="2B065B01" w14:textId="77777777" w:rsidR="004A7725" w:rsidRPr="00F3014D" w:rsidRDefault="004A7725" w:rsidP="004A7725">
      <w:pPr>
        <w:pStyle w:val="Prrafodelista"/>
        <w:spacing w:before="100" w:beforeAutospacing="1" w:after="100" w:afterAutospacing="1" w:line="240" w:lineRule="auto"/>
        <w:rPr>
          <w:rFonts w:ascii="Times New Roman" w:eastAsia="Times New Roman" w:hAnsi="Times New Roman" w:cs="Times New Roman"/>
          <w:color w:val="2C2F34"/>
          <w:sz w:val="24"/>
          <w:szCs w:val="24"/>
          <w:lang w:eastAsia="es-MX"/>
        </w:rPr>
      </w:pPr>
      <w:r w:rsidRPr="00F3014D">
        <w:rPr>
          <w:rFonts w:ascii="Times New Roman" w:eastAsia="Times New Roman" w:hAnsi="Times New Roman" w:cs="Times New Roman"/>
          <w:color w:val="2C2F34"/>
          <w:sz w:val="24"/>
          <w:szCs w:val="24"/>
          <w:lang w:eastAsia="es-MX"/>
        </w:rPr>
        <w:t xml:space="preserve">Medio ambiente/Medio físico natural/Agua. </w:t>
      </w:r>
    </w:p>
    <w:p w14:paraId="0B305FAE" w14:textId="77777777" w:rsidR="00447024" w:rsidRDefault="004A7725" w:rsidP="00F3014D">
      <w:pPr>
        <w:pStyle w:val="txtj"/>
        <w:shd w:val="clear" w:color="auto" w:fill="FFFFFF"/>
        <w:spacing w:before="0" w:beforeAutospacing="0" w:after="375" w:afterAutospacing="0" w:line="360" w:lineRule="auto"/>
        <w:jc w:val="both"/>
        <w:rPr>
          <w:color w:val="2C2F34"/>
        </w:rPr>
      </w:pPr>
      <w:r w:rsidRPr="00F3014D">
        <w:rPr>
          <w:color w:val="2C2F34"/>
        </w:rPr>
        <w:t>Objetivo</w:t>
      </w:r>
      <w:r w:rsidR="00F3014D" w:rsidRPr="00F3014D">
        <w:rPr>
          <w:color w:val="2C2F34"/>
        </w:rPr>
        <w:t xml:space="preserve">: </w:t>
      </w:r>
    </w:p>
    <w:p w14:paraId="3A4F0742" w14:textId="216DC522" w:rsidR="004A7725" w:rsidRPr="00F3014D" w:rsidRDefault="00F3014D" w:rsidP="00F3014D">
      <w:pPr>
        <w:pStyle w:val="txtj"/>
        <w:shd w:val="clear" w:color="auto" w:fill="FFFFFF"/>
        <w:spacing w:before="0" w:beforeAutospacing="0" w:after="375" w:afterAutospacing="0" w:line="360" w:lineRule="auto"/>
        <w:jc w:val="both"/>
        <w:rPr>
          <w:color w:val="2C2F34"/>
        </w:rPr>
      </w:pPr>
      <w:r>
        <w:rPr>
          <w:color w:val="2C2F34"/>
        </w:rPr>
        <w:t>E</w:t>
      </w:r>
      <w:r w:rsidR="004A7725" w:rsidRPr="00F3014D">
        <w:rPr>
          <w:color w:val="2C2F34"/>
        </w:rPr>
        <w:t xml:space="preserve">stimar el efecto de la utilización del agua sobre los recursos hídricos, mediante la determinación del porcentaje que representan los usos consuntivos respecto al total de agua renovable, a fin de incidir en la toma de decisiones dirigidas a la sustentabilidad de los Recursos Hídricos. </w:t>
      </w:r>
    </w:p>
    <w:p w14:paraId="7AECC836" w14:textId="77777777" w:rsidR="00F3014D" w:rsidRDefault="00F3014D" w:rsidP="00F3014D">
      <w:pPr>
        <w:pStyle w:val="txtj"/>
        <w:shd w:val="clear" w:color="auto" w:fill="FFFFFF"/>
        <w:spacing w:before="0" w:beforeAutospacing="0" w:after="375" w:afterAutospacing="0" w:line="360" w:lineRule="auto"/>
        <w:jc w:val="both"/>
        <w:rPr>
          <w:color w:val="2C2F34"/>
        </w:rPr>
      </w:pPr>
      <w:r>
        <w:rPr>
          <w:color w:val="2C2F34"/>
        </w:rPr>
        <w:t>Definición:</w:t>
      </w:r>
    </w:p>
    <w:p w14:paraId="2B038384" w14:textId="68C9C4C3" w:rsidR="004A7725" w:rsidRPr="00F3014D" w:rsidRDefault="00F3014D" w:rsidP="00F3014D">
      <w:pPr>
        <w:pStyle w:val="txtj"/>
        <w:shd w:val="clear" w:color="auto" w:fill="FFFFFF"/>
        <w:spacing w:before="0" w:beforeAutospacing="0" w:after="375" w:afterAutospacing="0" w:line="360" w:lineRule="auto"/>
        <w:jc w:val="both"/>
        <w:rPr>
          <w:color w:val="2C2F34"/>
        </w:rPr>
      </w:pPr>
      <w:r>
        <w:rPr>
          <w:color w:val="2C2F34"/>
        </w:rPr>
        <w:t>E</w:t>
      </w:r>
      <w:r w:rsidR="004A7725" w:rsidRPr="00F3014D">
        <w:rPr>
          <w:color w:val="2C2F34"/>
        </w:rPr>
        <w:t xml:space="preserve">s el porcentaje de agua utilizada para usos consuntivos respecto al agua renovable total. </w:t>
      </w:r>
    </w:p>
    <w:p w14:paraId="444832CB" w14:textId="77777777" w:rsidR="001D329F" w:rsidRDefault="001D329F" w:rsidP="00F3014D">
      <w:pPr>
        <w:pStyle w:val="txtj"/>
        <w:shd w:val="clear" w:color="auto" w:fill="FFFFFF"/>
        <w:spacing w:before="0" w:beforeAutospacing="0" w:after="375" w:afterAutospacing="0" w:line="360" w:lineRule="auto"/>
        <w:jc w:val="both"/>
        <w:rPr>
          <w:color w:val="2C2F34"/>
        </w:rPr>
      </w:pPr>
    </w:p>
    <w:p w14:paraId="1F02F009" w14:textId="77777777" w:rsidR="001D329F" w:rsidRDefault="001D329F" w:rsidP="00F3014D">
      <w:pPr>
        <w:pStyle w:val="txtj"/>
        <w:shd w:val="clear" w:color="auto" w:fill="FFFFFF"/>
        <w:spacing w:before="0" w:beforeAutospacing="0" w:after="375" w:afterAutospacing="0" w:line="360" w:lineRule="auto"/>
        <w:jc w:val="both"/>
        <w:rPr>
          <w:color w:val="2C2F34"/>
        </w:rPr>
      </w:pPr>
    </w:p>
    <w:p w14:paraId="658A7644" w14:textId="4C5A9FF7" w:rsidR="004A7725" w:rsidRPr="00F3014D" w:rsidRDefault="00F3014D" w:rsidP="00F3014D">
      <w:pPr>
        <w:pStyle w:val="txtj"/>
        <w:shd w:val="clear" w:color="auto" w:fill="FFFFFF"/>
        <w:spacing w:before="0" w:beforeAutospacing="0" w:after="375" w:afterAutospacing="0" w:line="360" w:lineRule="auto"/>
        <w:jc w:val="both"/>
        <w:rPr>
          <w:color w:val="2C2F34"/>
        </w:rPr>
      </w:pPr>
      <w:r>
        <w:rPr>
          <w:color w:val="2C2F34"/>
        </w:rPr>
        <w:lastRenderedPageBreak/>
        <w:t>Fórmula</w:t>
      </w:r>
      <w:r w:rsidR="004A7725" w:rsidRPr="00F3014D">
        <w:rPr>
          <w:color w:val="2C2F34"/>
        </w:rPr>
        <w:t xml:space="preserve"> de cálculo</w:t>
      </w:r>
      <w:r w:rsidR="001D329F">
        <w:rPr>
          <w:color w:val="2C2F34"/>
        </w:rPr>
        <w:t>:</w:t>
      </w:r>
    </w:p>
    <w:p w14:paraId="0BE7F309" w14:textId="77777777" w:rsidR="004A7725" w:rsidRPr="00F3014D" w:rsidRDefault="004A7725" w:rsidP="00F3014D">
      <w:pPr>
        <w:pStyle w:val="txtj"/>
        <w:shd w:val="clear" w:color="auto" w:fill="FFFFFF"/>
        <w:spacing w:before="0" w:beforeAutospacing="0" w:after="375" w:afterAutospacing="0" w:line="360" w:lineRule="auto"/>
        <w:jc w:val="both"/>
        <w:rPr>
          <w:color w:val="2C2F34"/>
        </w:rPr>
      </w:pPr>
    </w:p>
    <w:p w14:paraId="3BAE3AB4" w14:textId="53F212A0" w:rsidR="004A7725" w:rsidRPr="00F3014D" w:rsidRDefault="004A7725" w:rsidP="00F3014D">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r w:rsidRPr="009D2CD7">
        <w:rPr>
          <w:rFonts w:ascii="Times New Roman" w:eastAsia="Times New Roman" w:hAnsi="Times New Roman" w:cs="Times New Roman"/>
          <w:noProof/>
          <w:sz w:val="24"/>
          <w:szCs w:val="24"/>
          <w:lang w:eastAsia="es-MX"/>
        </w:rPr>
        <w:drawing>
          <wp:inline distT="0" distB="0" distL="0" distR="0" wp14:anchorId="68F9D06D" wp14:editId="52BDCE0C">
            <wp:extent cx="5000625" cy="3628312"/>
            <wp:effectExtent l="0" t="0" r="0" b="0"/>
            <wp:docPr id="2" name="Imagen 2" descr="Forma de cál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a de cálc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447" cy="3630359"/>
                    </a:xfrm>
                    <a:prstGeom prst="rect">
                      <a:avLst/>
                    </a:prstGeom>
                    <a:noFill/>
                    <a:ln>
                      <a:noFill/>
                    </a:ln>
                  </pic:spPr>
                </pic:pic>
              </a:graphicData>
            </a:graphic>
          </wp:inline>
        </w:drawing>
      </w:r>
    </w:p>
    <w:p w14:paraId="5F83881B" w14:textId="59D33DC6" w:rsidR="001D329F" w:rsidRDefault="004A7725" w:rsidP="00F3014D">
      <w:pPr>
        <w:pStyle w:val="txtj"/>
        <w:shd w:val="clear" w:color="auto" w:fill="FFFFFF"/>
        <w:spacing w:before="0" w:beforeAutospacing="0" w:after="0" w:afterAutospacing="0" w:line="390" w:lineRule="atLeast"/>
        <w:jc w:val="both"/>
        <w:rPr>
          <w:color w:val="2C2F34"/>
        </w:rPr>
      </w:pPr>
      <w:r w:rsidRPr="00F3014D">
        <w:rPr>
          <w:color w:val="2C2F34"/>
        </w:rPr>
        <w:t>Observaciones</w:t>
      </w:r>
      <w:r w:rsidR="00F3014D">
        <w:rPr>
          <w:color w:val="2C2F34"/>
        </w:rPr>
        <w:t xml:space="preserve">: </w:t>
      </w:r>
    </w:p>
    <w:p w14:paraId="17F5AB2D" w14:textId="77777777" w:rsidR="00447024" w:rsidRDefault="00447024" w:rsidP="00F3014D">
      <w:pPr>
        <w:pStyle w:val="txtj"/>
        <w:shd w:val="clear" w:color="auto" w:fill="FFFFFF"/>
        <w:spacing w:before="0" w:beforeAutospacing="0" w:after="0" w:afterAutospacing="0" w:line="390" w:lineRule="atLeast"/>
        <w:jc w:val="both"/>
        <w:rPr>
          <w:color w:val="2C2F34"/>
        </w:rPr>
      </w:pPr>
    </w:p>
    <w:p w14:paraId="25F9C372" w14:textId="7D9E2026" w:rsidR="004A7725" w:rsidRPr="00F3014D" w:rsidRDefault="001D329F" w:rsidP="00F3014D">
      <w:pPr>
        <w:pStyle w:val="txtj"/>
        <w:shd w:val="clear" w:color="auto" w:fill="FFFFFF"/>
        <w:spacing w:before="0" w:beforeAutospacing="0" w:after="0" w:afterAutospacing="0" w:line="390" w:lineRule="atLeast"/>
        <w:jc w:val="both"/>
        <w:rPr>
          <w:color w:val="2C2F34"/>
        </w:rPr>
      </w:pPr>
      <w:r>
        <w:rPr>
          <w:color w:val="2C2F34"/>
        </w:rPr>
        <w:t>E</w:t>
      </w:r>
      <w:r w:rsidR="004A7725" w:rsidRPr="00F3014D">
        <w:rPr>
          <w:color w:val="2C2F34"/>
        </w:rPr>
        <w:t>n el conjunto de indicadores de los objetivos del Desarrollo del Milenio este indicador es identificado como "Proporción del total de recursos hídricos utilizada".</w:t>
      </w:r>
    </w:p>
    <w:p w14:paraId="79CBB70A" w14:textId="77777777" w:rsidR="004A7725" w:rsidRPr="00F3014D" w:rsidRDefault="004A7725" w:rsidP="00F3014D">
      <w:pPr>
        <w:pStyle w:val="txtj"/>
        <w:shd w:val="clear" w:color="auto" w:fill="FFFFFF"/>
        <w:spacing w:before="0" w:beforeAutospacing="0" w:after="0" w:afterAutospacing="0" w:line="390" w:lineRule="atLeast"/>
        <w:jc w:val="both"/>
        <w:rPr>
          <w:color w:val="2C2F34"/>
        </w:rPr>
      </w:pPr>
      <w:r w:rsidRPr="00F3014D">
        <w:rPr>
          <w:color w:val="2C2F34"/>
        </w:rPr>
        <w:t>Última actualización de los metadatos</w:t>
      </w:r>
    </w:p>
    <w:p w14:paraId="1739F78B" w14:textId="77777777" w:rsidR="004A7725" w:rsidRPr="00F3014D" w:rsidRDefault="004A7725" w:rsidP="00F3014D">
      <w:pPr>
        <w:pStyle w:val="txtj"/>
        <w:shd w:val="clear" w:color="auto" w:fill="FFFFFF"/>
        <w:spacing w:before="0" w:beforeAutospacing="0" w:after="0" w:afterAutospacing="0" w:line="390" w:lineRule="atLeast"/>
        <w:jc w:val="both"/>
        <w:rPr>
          <w:color w:val="2C2F34"/>
        </w:rPr>
      </w:pPr>
    </w:p>
    <w:p w14:paraId="59D92D17" w14:textId="5EA4770B" w:rsidR="00F3014D" w:rsidRPr="00F3014D" w:rsidRDefault="004A7725" w:rsidP="00F3014D">
      <w:pPr>
        <w:pStyle w:val="txtj"/>
        <w:shd w:val="clear" w:color="auto" w:fill="FFFFFF"/>
        <w:spacing w:before="0" w:beforeAutospacing="0" w:after="0" w:afterAutospacing="0" w:line="390" w:lineRule="atLeast"/>
        <w:jc w:val="both"/>
        <w:rPr>
          <w:color w:val="2C2F34"/>
        </w:rPr>
      </w:pPr>
      <w:r w:rsidRPr="00F3014D">
        <w:rPr>
          <w:color w:val="2C2F34"/>
        </w:rPr>
        <w:t>Quinquenalmente el INEGI levanta el censo poblacional que para el estado de Querét</w:t>
      </w:r>
      <w:r w:rsidR="00F3014D">
        <w:rPr>
          <w:color w:val="2C2F34"/>
        </w:rPr>
        <w:t>aro obtuvo los siguientes datos</w:t>
      </w:r>
      <w:r w:rsidR="001D329F">
        <w:rPr>
          <w:color w:val="2C2F34"/>
        </w:rPr>
        <w:t>:</w:t>
      </w:r>
    </w:p>
    <w:tbl>
      <w:tblPr>
        <w:tblStyle w:val="Tablaconcuadrcula"/>
        <w:tblpPr w:leftFromText="141" w:rightFromText="141" w:vertAnchor="text" w:horzAnchor="margin" w:tblpY="714"/>
        <w:tblW w:w="0" w:type="auto"/>
        <w:tblLook w:val="04A0" w:firstRow="1" w:lastRow="0" w:firstColumn="1" w:lastColumn="0" w:noHBand="0" w:noVBand="1"/>
      </w:tblPr>
      <w:tblGrid>
        <w:gridCol w:w="1304"/>
        <w:gridCol w:w="1304"/>
        <w:gridCol w:w="1304"/>
        <w:gridCol w:w="1304"/>
        <w:gridCol w:w="1304"/>
        <w:gridCol w:w="1304"/>
      </w:tblGrid>
      <w:tr w:rsidR="00F3014D" w14:paraId="6BA68FDB" w14:textId="77777777" w:rsidTr="00F3014D">
        <w:tc>
          <w:tcPr>
            <w:tcW w:w="1304" w:type="dxa"/>
          </w:tcPr>
          <w:p w14:paraId="5034FD61"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Población</w:t>
            </w:r>
          </w:p>
        </w:tc>
        <w:tc>
          <w:tcPr>
            <w:tcW w:w="1304" w:type="dxa"/>
          </w:tcPr>
          <w:p w14:paraId="1BE9616F"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1,404,306</w:t>
            </w:r>
          </w:p>
        </w:tc>
        <w:tc>
          <w:tcPr>
            <w:tcW w:w="1304" w:type="dxa"/>
          </w:tcPr>
          <w:p w14:paraId="634BA814"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1,598,139</w:t>
            </w:r>
          </w:p>
        </w:tc>
        <w:tc>
          <w:tcPr>
            <w:tcW w:w="1304" w:type="dxa"/>
          </w:tcPr>
          <w:p w14:paraId="687BEF6A"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1,827,937</w:t>
            </w:r>
          </w:p>
        </w:tc>
        <w:tc>
          <w:tcPr>
            <w:tcW w:w="1304" w:type="dxa"/>
          </w:tcPr>
          <w:p w14:paraId="759CA1C7"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2,043,851</w:t>
            </w:r>
          </w:p>
        </w:tc>
        <w:tc>
          <w:tcPr>
            <w:tcW w:w="1304" w:type="dxa"/>
          </w:tcPr>
          <w:p w14:paraId="14F73B31"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2,368,467</w:t>
            </w:r>
          </w:p>
        </w:tc>
      </w:tr>
      <w:tr w:rsidR="00F3014D" w14:paraId="1D305579" w14:textId="77777777" w:rsidTr="00F3014D">
        <w:tc>
          <w:tcPr>
            <w:tcW w:w="1304" w:type="dxa"/>
          </w:tcPr>
          <w:p w14:paraId="6FE9A237"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Año</w:t>
            </w:r>
          </w:p>
        </w:tc>
        <w:tc>
          <w:tcPr>
            <w:tcW w:w="1304" w:type="dxa"/>
          </w:tcPr>
          <w:p w14:paraId="71011A47"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2000</w:t>
            </w:r>
          </w:p>
        </w:tc>
        <w:tc>
          <w:tcPr>
            <w:tcW w:w="1304" w:type="dxa"/>
          </w:tcPr>
          <w:p w14:paraId="525A1133"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2005</w:t>
            </w:r>
          </w:p>
        </w:tc>
        <w:tc>
          <w:tcPr>
            <w:tcW w:w="1304" w:type="dxa"/>
          </w:tcPr>
          <w:p w14:paraId="6452B1A9"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2010</w:t>
            </w:r>
          </w:p>
        </w:tc>
        <w:tc>
          <w:tcPr>
            <w:tcW w:w="1304" w:type="dxa"/>
          </w:tcPr>
          <w:p w14:paraId="53767BF5"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2015</w:t>
            </w:r>
          </w:p>
        </w:tc>
        <w:tc>
          <w:tcPr>
            <w:tcW w:w="1304" w:type="dxa"/>
          </w:tcPr>
          <w:p w14:paraId="037E3E80" w14:textId="77777777" w:rsidR="00F3014D" w:rsidRPr="00F3014D" w:rsidRDefault="00F3014D" w:rsidP="00F3014D">
            <w:pPr>
              <w:pStyle w:val="Prrafodelista"/>
              <w:spacing w:before="100" w:beforeAutospacing="1" w:after="100" w:afterAutospacing="1"/>
              <w:ind w:left="0"/>
              <w:jc w:val="center"/>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2020</w:t>
            </w:r>
          </w:p>
        </w:tc>
      </w:tr>
    </w:tbl>
    <w:p w14:paraId="401D2994"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39D0F2C0"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1FFD7D61"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2E43E9B8" w14:textId="77777777" w:rsidR="004A7725" w:rsidRPr="00F3014D" w:rsidRDefault="004A7725" w:rsidP="00F3014D">
      <w:pPr>
        <w:pStyle w:val="txtj"/>
        <w:shd w:val="clear" w:color="auto" w:fill="FFFFFF"/>
        <w:spacing w:before="0" w:beforeAutospacing="0" w:after="0" w:afterAutospacing="0" w:line="390" w:lineRule="atLeast"/>
        <w:jc w:val="both"/>
        <w:rPr>
          <w:color w:val="2C2F34"/>
        </w:rPr>
      </w:pPr>
      <w:r w:rsidRPr="00F3014D">
        <w:rPr>
          <w:color w:val="2C2F34"/>
        </w:rPr>
        <w:lastRenderedPageBreak/>
        <w:t>Con estos datos aproximamos estadísticamente el crecimiento poblacional para cada año.</w:t>
      </w:r>
    </w:p>
    <w:p w14:paraId="6A73BA23" w14:textId="7092CB13" w:rsidR="00F3014D" w:rsidRDefault="00F3014D" w:rsidP="00F3014D">
      <w:pPr>
        <w:spacing w:before="100" w:beforeAutospacing="1" w:after="100" w:afterAutospacing="1"/>
        <w:rPr>
          <w:rFonts w:eastAsia="Times New Roman"/>
          <w:color w:val="666666"/>
          <w:lang w:eastAsia="es-MX"/>
        </w:rPr>
      </w:pPr>
    </w:p>
    <w:p w14:paraId="57EB202A" w14:textId="5810F2E0" w:rsidR="004A7725" w:rsidRPr="00F3014D" w:rsidRDefault="004A7725" w:rsidP="00F3014D">
      <w:pPr>
        <w:spacing w:before="100" w:beforeAutospacing="1" w:after="100" w:afterAutospacing="1"/>
        <w:rPr>
          <w:rFonts w:eastAsia="Times New Roman"/>
          <w:lang w:eastAsia="es-MX"/>
        </w:rPr>
      </w:pPr>
      <w:r w:rsidRPr="00F3014D">
        <w:rPr>
          <w:rFonts w:eastAsia="Times New Roman"/>
          <w:lang w:eastAsia="es-MX"/>
        </w:rPr>
        <w:t>Cifras en miles de personas</w:t>
      </w:r>
      <w:r w:rsidR="001D329F">
        <w:rPr>
          <w:rFonts w:eastAsia="Times New Roman"/>
          <w:lang w:eastAsia="es-MX"/>
        </w:rPr>
        <w:t>:</w:t>
      </w:r>
    </w:p>
    <w:tbl>
      <w:tblPr>
        <w:tblStyle w:val="Tablaconcuadrcula"/>
        <w:tblW w:w="0" w:type="auto"/>
        <w:tblInd w:w="720" w:type="dxa"/>
        <w:tblLook w:val="04A0" w:firstRow="1" w:lastRow="0" w:firstColumn="1" w:lastColumn="0" w:noHBand="0" w:noVBand="1"/>
      </w:tblPr>
      <w:tblGrid>
        <w:gridCol w:w="783"/>
        <w:gridCol w:w="783"/>
        <w:gridCol w:w="783"/>
        <w:gridCol w:w="783"/>
        <w:gridCol w:w="782"/>
        <w:gridCol w:w="782"/>
        <w:gridCol w:w="782"/>
        <w:gridCol w:w="782"/>
        <w:gridCol w:w="782"/>
        <w:gridCol w:w="782"/>
      </w:tblGrid>
      <w:tr w:rsidR="004A7725" w:rsidRPr="00F3014D" w14:paraId="0AC9BB2A" w14:textId="77777777" w:rsidTr="004A7725">
        <w:tc>
          <w:tcPr>
            <w:tcW w:w="882" w:type="dxa"/>
          </w:tcPr>
          <w:p w14:paraId="723DD49B"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Año</w:t>
            </w:r>
          </w:p>
        </w:tc>
        <w:tc>
          <w:tcPr>
            <w:tcW w:w="882" w:type="dxa"/>
          </w:tcPr>
          <w:p w14:paraId="491226FC"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Pobl.</w:t>
            </w:r>
          </w:p>
        </w:tc>
        <w:tc>
          <w:tcPr>
            <w:tcW w:w="883" w:type="dxa"/>
          </w:tcPr>
          <w:p w14:paraId="586E61F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Año</w:t>
            </w:r>
          </w:p>
        </w:tc>
        <w:tc>
          <w:tcPr>
            <w:tcW w:w="883" w:type="dxa"/>
          </w:tcPr>
          <w:p w14:paraId="1DB056EF"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Pobl.</w:t>
            </w:r>
          </w:p>
        </w:tc>
        <w:tc>
          <w:tcPr>
            <w:tcW w:w="883" w:type="dxa"/>
          </w:tcPr>
          <w:p w14:paraId="1103D66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Año</w:t>
            </w:r>
          </w:p>
        </w:tc>
        <w:tc>
          <w:tcPr>
            <w:tcW w:w="883" w:type="dxa"/>
          </w:tcPr>
          <w:p w14:paraId="5B4432FC"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Pobl</w:t>
            </w:r>
          </w:p>
        </w:tc>
        <w:tc>
          <w:tcPr>
            <w:tcW w:w="883" w:type="dxa"/>
          </w:tcPr>
          <w:p w14:paraId="6264CF07"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Año</w:t>
            </w:r>
          </w:p>
        </w:tc>
        <w:tc>
          <w:tcPr>
            <w:tcW w:w="883" w:type="dxa"/>
          </w:tcPr>
          <w:p w14:paraId="5067257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Pobl</w:t>
            </w:r>
          </w:p>
        </w:tc>
        <w:tc>
          <w:tcPr>
            <w:tcW w:w="883" w:type="dxa"/>
          </w:tcPr>
          <w:p w14:paraId="20146174"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Año</w:t>
            </w:r>
          </w:p>
        </w:tc>
        <w:tc>
          <w:tcPr>
            <w:tcW w:w="883" w:type="dxa"/>
          </w:tcPr>
          <w:p w14:paraId="48EB6D37"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Pobl</w:t>
            </w:r>
          </w:p>
        </w:tc>
      </w:tr>
      <w:tr w:rsidR="004A7725" w:rsidRPr="00F3014D" w14:paraId="34F04255" w14:textId="77777777" w:rsidTr="004A7725">
        <w:tc>
          <w:tcPr>
            <w:tcW w:w="882" w:type="dxa"/>
          </w:tcPr>
          <w:p w14:paraId="781DE81C"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2000</w:t>
            </w:r>
          </w:p>
        </w:tc>
        <w:tc>
          <w:tcPr>
            <w:tcW w:w="882" w:type="dxa"/>
          </w:tcPr>
          <w:p w14:paraId="2E5E80AB"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2001</w:t>
            </w:r>
          </w:p>
        </w:tc>
        <w:tc>
          <w:tcPr>
            <w:tcW w:w="883" w:type="dxa"/>
          </w:tcPr>
          <w:p w14:paraId="7A7AFBC1"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2002</w:t>
            </w:r>
          </w:p>
        </w:tc>
        <w:tc>
          <w:tcPr>
            <w:tcW w:w="883" w:type="dxa"/>
          </w:tcPr>
          <w:p w14:paraId="5B1920EF"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2003</w:t>
            </w:r>
          </w:p>
        </w:tc>
        <w:tc>
          <w:tcPr>
            <w:tcW w:w="883" w:type="dxa"/>
          </w:tcPr>
          <w:p w14:paraId="6E115A8C"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2004</w:t>
            </w:r>
          </w:p>
        </w:tc>
        <w:tc>
          <w:tcPr>
            <w:tcW w:w="883" w:type="dxa"/>
          </w:tcPr>
          <w:p w14:paraId="2ACB9204"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2005</w:t>
            </w:r>
          </w:p>
        </w:tc>
        <w:tc>
          <w:tcPr>
            <w:tcW w:w="883" w:type="dxa"/>
          </w:tcPr>
          <w:p w14:paraId="5EAD5F5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2006</w:t>
            </w:r>
          </w:p>
        </w:tc>
        <w:tc>
          <w:tcPr>
            <w:tcW w:w="883" w:type="dxa"/>
          </w:tcPr>
          <w:p w14:paraId="3C2EABA6"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2007</w:t>
            </w:r>
          </w:p>
        </w:tc>
        <w:tc>
          <w:tcPr>
            <w:tcW w:w="883" w:type="dxa"/>
          </w:tcPr>
          <w:p w14:paraId="657BD77E"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2008</w:t>
            </w:r>
          </w:p>
        </w:tc>
        <w:tc>
          <w:tcPr>
            <w:tcW w:w="883" w:type="dxa"/>
          </w:tcPr>
          <w:p w14:paraId="5B06F4F5"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2009</w:t>
            </w:r>
          </w:p>
        </w:tc>
      </w:tr>
      <w:tr w:rsidR="004A7725" w:rsidRPr="00F3014D" w14:paraId="73FA3A18" w14:textId="77777777" w:rsidTr="004A7725">
        <w:tc>
          <w:tcPr>
            <w:tcW w:w="882" w:type="dxa"/>
          </w:tcPr>
          <w:p w14:paraId="002D7CDE"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1,404</w:t>
            </w:r>
          </w:p>
        </w:tc>
        <w:tc>
          <w:tcPr>
            <w:tcW w:w="882" w:type="dxa"/>
          </w:tcPr>
          <w:p w14:paraId="6C1BF6C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1,441</w:t>
            </w:r>
          </w:p>
        </w:tc>
        <w:tc>
          <w:tcPr>
            <w:tcW w:w="883" w:type="dxa"/>
          </w:tcPr>
          <w:p w14:paraId="07D7685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1,478</w:t>
            </w:r>
          </w:p>
        </w:tc>
        <w:tc>
          <w:tcPr>
            <w:tcW w:w="883" w:type="dxa"/>
          </w:tcPr>
          <w:p w14:paraId="6DC9D7D8"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1,517</w:t>
            </w:r>
          </w:p>
        </w:tc>
        <w:tc>
          <w:tcPr>
            <w:tcW w:w="883" w:type="dxa"/>
          </w:tcPr>
          <w:p w14:paraId="736A734D"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1,557</w:t>
            </w:r>
          </w:p>
        </w:tc>
        <w:tc>
          <w:tcPr>
            <w:tcW w:w="883" w:type="dxa"/>
          </w:tcPr>
          <w:p w14:paraId="55D6384C"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1,598</w:t>
            </w:r>
          </w:p>
        </w:tc>
        <w:tc>
          <w:tcPr>
            <w:tcW w:w="883" w:type="dxa"/>
          </w:tcPr>
          <w:p w14:paraId="163AA80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1,641</w:t>
            </w:r>
          </w:p>
        </w:tc>
        <w:tc>
          <w:tcPr>
            <w:tcW w:w="883" w:type="dxa"/>
          </w:tcPr>
          <w:p w14:paraId="634D0E60"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1,686</w:t>
            </w:r>
          </w:p>
        </w:tc>
        <w:tc>
          <w:tcPr>
            <w:tcW w:w="883" w:type="dxa"/>
          </w:tcPr>
          <w:p w14:paraId="1E2D600E"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1,732</w:t>
            </w:r>
          </w:p>
        </w:tc>
        <w:tc>
          <w:tcPr>
            <w:tcW w:w="883" w:type="dxa"/>
          </w:tcPr>
          <w:p w14:paraId="4DCAB12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1,779</w:t>
            </w:r>
          </w:p>
        </w:tc>
      </w:tr>
      <w:tr w:rsidR="004A7725" w:rsidRPr="00F3014D" w14:paraId="5A77A165" w14:textId="77777777" w:rsidTr="004A7725">
        <w:tc>
          <w:tcPr>
            <w:tcW w:w="882" w:type="dxa"/>
          </w:tcPr>
          <w:p w14:paraId="61939544"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2010</w:t>
            </w:r>
          </w:p>
        </w:tc>
        <w:tc>
          <w:tcPr>
            <w:tcW w:w="882" w:type="dxa"/>
          </w:tcPr>
          <w:p w14:paraId="75D236EE"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2011</w:t>
            </w:r>
          </w:p>
        </w:tc>
        <w:tc>
          <w:tcPr>
            <w:tcW w:w="883" w:type="dxa"/>
          </w:tcPr>
          <w:p w14:paraId="1C923183"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2012</w:t>
            </w:r>
          </w:p>
        </w:tc>
        <w:tc>
          <w:tcPr>
            <w:tcW w:w="883" w:type="dxa"/>
          </w:tcPr>
          <w:p w14:paraId="2F823B8B"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2013</w:t>
            </w:r>
          </w:p>
        </w:tc>
        <w:tc>
          <w:tcPr>
            <w:tcW w:w="883" w:type="dxa"/>
          </w:tcPr>
          <w:p w14:paraId="32330BE1"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2014</w:t>
            </w:r>
          </w:p>
        </w:tc>
        <w:tc>
          <w:tcPr>
            <w:tcW w:w="883" w:type="dxa"/>
          </w:tcPr>
          <w:p w14:paraId="6B5B7C0B"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2015</w:t>
            </w:r>
          </w:p>
        </w:tc>
        <w:tc>
          <w:tcPr>
            <w:tcW w:w="883" w:type="dxa"/>
          </w:tcPr>
          <w:p w14:paraId="2FB2B2E0"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2016</w:t>
            </w:r>
          </w:p>
        </w:tc>
        <w:tc>
          <w:tcPr>
            <w:tcW w:w="883" w:type="dxa"/>
          </w:tcPr>
          <w:p w14:paraId="7584FF08"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2017</w:t>
            </w:r>
          </w:p>
        </w:tc>
        <w:tc>
          <w:tcPr>
            <w:tcW w:w="883" w:type="dxa"/>
          </w:tcPr>
          <w:p w14:paraId="0A38D6F0"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2018</w:t>
            </w:r>
          </w:p>
        </w:tc>
        <w:tc>
          <w:tcPr>
            <w:tcW w:w="883" w:type="dxa"/>
          </w:tcPr>
          <w:p w14:paraId="419A609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2019</w:t>
            </w:r>
          </w:p>
        </w:tc>
      </w:tr>
      <w:tr w:rsidR="004A7725" w:rsidRPr="00F3014D" w14:paraId="5F533B79" w14:textId="77777777" w:rsidTr="004A7725">
        <w:tc>
          <w:tcPr>
            <w:tcW w:w="882" w:type="dxa"/>
          </w:tcPr>
          <w:p w14:paraId="3A77902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1,827</w:t>
            </w:r>
          </w:p>
        </w:tc>
        <w:tc>
          <w:tcPr>
            <w:tcW w:w="882" w:type="dxa"/>
          </w:tcPr>
          <w:p w14:paraId="17E24106"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1,869</w:t>
            </w:r>
          </w:p>
        </w:tc>
        <w:tc>
          <w:tcPr>
            <w:tcW w:w="883" w:type="dxa"/>
          </w:tcPr>
          <w:p w14:paraId="5DE54BA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1,911</w:t>
            </w:r>
          </w:p>
        </w:tc>
        <w:tc>
          <w:tcPr>
            <w:tcW w:w="883" w:type="dxa"/>
          </w:tcPr>
          <w:p w14:paraId="4093787E"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1,954</w:t>
            </w:r>
          </w:p>
        </w:tc>
        <w:tc>
          <w:tcPr>
            <w:tcW w:w="883" w:type="dxa"/>
          </w:tcPr>
          <w:p w14:paraId="7482502A"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1,998</w:t>
            </w:r>
          </w:p>
        </w:tc>
        <w:tc>
          <w:tcPr>
            <w:tcW w:w="883" w:type="dxa"/>
          </w:tcPr>
          <w:p w14:paraId="464A45A8"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2,043</w:t>
            </w:r>
          </w:p>
        </w:tc>
        <w:tc>
          <w:tcPr>
            <w:tcW w:w="883" w:type="dxa"/>
          </w:tcPr>
          <w:p w14:paraId="2A5F152D"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2,105</w:t>
            </w:r>
          </w:p>
        </w:tc>
        <w:tc>
          <w:tcPr>
            <w:tcW w:w="883" w:type="dxa"/>
          </w:tcPr>
          <w:p w14:paraId="1CBC1C57"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2,167</w:t>
            </w:r>
          </w:p>
        </w:tc>
        <w:tc>
          <w:tcPr>
            <w:tcW w:w="883" w:type="dxa"/>
          </w:tcPr>
          <w:p w14:paraId="779809E6"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2,232</w:t>
            </w:r>
          </w:p>
        </w:tc>
        <w:tc>
          <w:tcPr>
            <w:tcW w:w="883" w:type="dxa"/>
          </w:tcPr>
          <w:p w14:paraId="1EC0A3A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2,299</w:t>
            </w:r>
          </w:p>
        </w:tc>
      </w:tr>
      <w:tr w:rsidR="004A7725" w:rsidRPr="00F3014D" w14:paraId="0398376F" w14:textId="77777777" w:rsidTr="004A7725">
        <w:tc>
          <w:tcPr>
            <w:tcW w:w="882" w:type="dxa"/>
          </w:tcPr>
          <w:p w14:paraId="171D69D3"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2020</w:t>
            </w:r>
          </w:p>
        </w:tc>
        <w:tc>
          <w:tcPr>
            <w:tcW w:w="882" w:type="dxa"/>
          </w:tcPr>
          <w:p w14:paraId="5E718776"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2021</w:t>
            </w:r>
          </w:p>
        </w:tc>
        <w:tc>
          <w:tcPr>
            <w:tcW w:w="883" w:type="dxa"/>
          </w:tcPr>
          <w:p w14:paraId="4466A278"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2022</w:t>
            </w:r>
          </w:p>
        </w:tc>
        <w:tc>
          <w:tcPr>
            <w:tcW w:w="883" w:type="dxa"/>
          </w:tcPr>
          <w:p w14:paraId="30739EF3"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2013</w:t>
            </w:r>
          </w:p>
        </w:tc>
        <w:tc>
          <w:tcPr>
            <w:tcW w:w="883" w:type="dxa"/>
          </w:tcPr>
          <w:p w14:paraId="5EA5A37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137C3E15"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2066742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15831C25"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61DB635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387F381B"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r>
      <w:tr w:rsidR="004A7725" w:rsidRPr="00F3014D" w14:paraId="372C2072" w14:textId="77777777" w:rsidTr="004A7725">
        <w:tc>
          <w:tcPr>
            <w:tcW w:w="882" w:type="dxa"/>
          </w:tcPr>
          <w:p w14:paraId="019345B7"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2,368</w:t>
            </w:r>
          </w:p>
        </w:tc>
        <w:tc>
          <w:tcPr>
            <w:tcW w:w="882" w:type="dxa"/>
          </w:tcPr>
          <w:p w14:paraId="09E62D4A"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2,439</w:t>
            </w:r>
          </w:p>
        </w:tc>
        <w:tc>
          <w:tcPr>
            <w:tcW w:w="883" w:type="dxa"/>
          </w:tcPr>
          <w:p w14:paraId="5E641F03"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2,512</w:t>
            </w:r>
          </w:p>
        </w:tc>
        <w:tc>
          <w:tcPr>
            <w:tcW w:w="883" w:type="dxa"/>
          </w:tcPr>
          <w:p w14:paraId="4206A51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2,587</w:t>
            </w:r>
          </w:p>
        </w:tc>
        <w:tc>
          <w:tcPr>
            <w:tcW w:w="883" w:type="dxa"/>
          </w:tcPr>
          <w:p w14:paraId="13F87A90"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3E82AEEB"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367D4796"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7F3013A4"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726E65B9"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c>
          <w:tcPr>
            <w:tcW w:w="883" w:type="dxa"/>
          </w:tcPr>
          <w:p w14:paraId="104160D2" w14:textId="77777777" w:rsidR="004A7725" w:rsidRPr="00F3014D" w:rsidRDefault="004A7725" w:rsidP="004A7725">
            <w:pPr>
              <w:pStyle w:val="Prrafodelista"/>
              <w:spacing w:before="100" w:beforeAutospacing="1" w:after="100" w:afterAutospacing="1"/>
              <w:ind w:left="0"/>
              <w:rPr>
                <w:rFonts w:ascii="Times New Roman" w:eastAsia="Times New Roman" w:hAnsi="Times New Roman" w:cs="Times New Roman"/>
                <w:sz w:val="24"/>
                <w:szCs w:val="24"/>
                <w:lang w:eastAsia="es-MX"/>
              </w:rPr>
            </w:pPr>
          </w:p>
        </w:tc>
      </w:tr>
    </w:tbl>
    <w:p w14:paraId="32E58C2F" w14:textId="77777777" w:rsidR="004A7725" w:rsidRPr="00D86521" w:rsidRDefault="004A7725" w:rsidP="004A7725">
      <w:pPr>
        <w:spacing w:before="100" w:beforeAutospacing="1" w:after="100" w:afterAutospacing="1"/>
        <w:rPr>
          <w:rFonts w:eastAsia="Times New Roman"/>
          <w:color w:val="666666"/>
          <w:lang w:eastAsia="es-MX"/>
        </w:rPr>
      </w:pPr>
    </w:p>
    <w:p w14:paraId="2B3FA797"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r>
        <w:rPr>
          <w:noProof/>
          <w:lang w:eastAsia="es-MX"/>
        </w:rPr>
        <w:drawing>
          <wp:inline distT="0" distB="0" distL="0" distR="0" wp14:anchorId="56968424" wp14:editId="6758347D">
            <wp:extent cx="4029075" cy="222885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0D0E64" w14:textId="77777777" w:rsidR="004A7725" w:rsidRPr="00FE48FC" w:rsidRDefault="004A7725" w:rsidP="004A7725">
      <w:pPr>
        <w:spacing w:before="100" w:beforeAutospacing="1" w:after="100" w:afterAutospacing="1"/>
        <w:rPr>
          <w:rFonts w:eastAsia="Times New Roman"/>
          <w:color w:val="666666"/>
          <w:lang w:eastAsia="es-MX"/>
        </w:rPr>
      </w:pPr>
    </w:p>
    <w:p w14:paraId="43EDF78E" w14:textId="77777777" w:rsidR="004A7725" w:rsidRPr="00F3014D"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Sistema Nacional de Información Estadística y Geográfica</w:t>
      </w:r>
      <w:r w:rsidRPr="00F3014D">
        <w:rPr>
          <w:rFonts w:ascii="Times New Roman" w:eastAsia="Times New Roman" w:hAnsi="Times New Roman" w:cs="Times New Roman"/>
          <w:sz w:val="24"/>
          <w:szCs w:val="24"/>
          <w:lang w:eastAsia="es-MX"/>
        </w:rPr>
        <w:tab/>
      </w:r>
    </w:p>
    <w:p w14:paraId="1B3EEBA3" w14:textId="77777777" w:rsidR="004A7725" w:rsidRPr="00F3014D"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Catálogo Nacional de Indicadores</w:t>
      </w:r>
      <w:r w:rsidRPr="00F3014D">
        <w:rPr>
          <w:rFonts w:ascii="Times New Roman" w:eastAsia="Times New Roman" w:hAnsi="Times New Roman" w:cs="Times New Roman"/>
          <w:sz w:val="24"/>
          <w:szCs w:val="24"/>
          <w:lang w:eastAsia="es-MX"/>
        </w:rPr>
        <w:tab/>
      </w:r>
    </w:p>
    <w:p w14:paraId="2C666777" w14:textId="77777777" w:rsidR="001D329F" w:rsidRDefault="004A7725" w:rsidP="00F3014D">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 xml:space="preserve">Fecha de consulta: </w:t>
      </w:r>
    </w:p>
    <w:p w14:paraId="2B150F43" w14:textId="5B5D7BE2" w:rsidR="004A7725" w:rsidRPr="00F3014D" w:rsidRDefault="004A7725" w:rsidP="00F3014D">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26/05/2023 10:26:03</w:t>
      </w:r>
      <w:r w:rsidRPr="00F3014D">
        <w:rPr>
          <w:rFonts w:ascii="Times New Roman" w:eastAsia="Times New Roman" w:hAnsi="Times New Roman" w:cs="Times New Roman"/>
          <w:sz w:val="24"/>
          <w:szCs w:val="24"/>
          <w:lang w:eastAsia="es-MX"/>
        </w:rPr>
        <w:tab/>
      </w:r>
      <w:r w:rsidRPr="00F3014D">
        <w:rPr>
          <w:rFonts w:ascii="Times New Roman" w:eastAsia="Times New Roman" w:hAnsi="Times New Roman" w:cs="Times New Roman"/>
          <w:color w:val="666666"/>
          <w:sz w:val="24"/>
          <w:szCs w:val="24"/>
          <w:lang w:eastAsia="es-MX"/>
        </w:rPr>
        <w:tab/>
      </w:r>
    </w:p>
    <w:p w14:paraId="14BABFD1" w14:textId="77777777" w:rsid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Nombre del Indicador Clave:</w:t>
      </w:r>
    </w:p>
    <w:p w14:paraId="61F74AE4" w14:textId="52F73255" w:rsidR="004A7725" w:rsidRPr="00F3014D"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Grado de presión sobre los recursos hídricos</w:t>
      </w:r>
      <w:r w:rsidRPr="00F3014D">
        <w:rPr>
          <w:rFonts w:ascii="Times New Roman" w:eastAsia="Times New Roman" w:hAnsi="Times New Roman" w:cs="Times New Roman"/>
          <w:sz w:val="24"/>
          <w:szCs w:val="24"/>
          <w:lang w:eastAsia="es-MX"/>
        </w:rPr>
        <w:tab/>
      </w:r>
    </w:p>
    <w:p w14:paraId="6B38C2FB" w14:textId="77777777" w:rsidR="001D329F" w:rsidRDefault="001D329F"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p>
    <w:p w14:paraId="305F3409" w14:textId="13958C6C" w:rsid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 xml:space="preserve">Definición: </w:t>
      </w:r>
    </w:p>
    <w:p w14:paraId="6700E697" w14:textId="1A42E69B" w:rsidR="004A7725" w:rsidRPr="00F3014D"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F3014D">
        <w:rPr>
          <w:rFonts w:ascii="Times New Roman" w:eastAsia="Times New Roman" w:hAnsi="Times New Roman" w:cs="Times New Roman"/>
          <w:sz w:val="24"/>
          <w:szCs w:val="24"/>
          <w:lang w:eastAsia="es-MX"/>
        </w:rPr>
        <w:t>Es el porcentaje de agua utilizada para usos consuntivos respecto al agua renovable total.</w:t>
      </w:r>
      <w:r w:rsidRPr="00F3014D">
        <w:rPr>
          <w:rFonts w:ascii="Times New Roman" w:eastAsia="Times New Roman" w:hAnsi="Times New Roman" w:cs="Times New Roman"/>
          <w:sz w:val="24"/>
          <w:szCs w:val="24"/>
          <w:lang w:eastAsia="es-MX"/>
        </w:rPr>
        <w:tab/>
      </w:r>
    </w:p>
    <w:p w14:paraId="7F2B1502" w14:textId="77777777" w:rsid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 xml:space="preserve">Cobertura geográfica: </w:t>
      </w:r>
    </w:p>
    <w:p w14:paraId="289B1FED" w14:textId="3294526E" w:rsidR="004A7725" w:rsidRP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Nacional y Región Hidrológico Administrativa.</w:t>
      </w:r>
      <w:r w:rsidRPr="001D329F">
        <w:rPr>
          <w:rFonts w:ascii="Times New Roman" w:eastAsia="Times New Roman" w:hAnsi="Times New Roman" w:cs="Times New Roman"/>
          <w:sz w:val="24"/>
          <w:szCs w:val="24"/>
          <w:lang w:eastAsia="es-MX"/>
        </w:rPr>
        <w:tab/>
      </w:r>
    </w:p>
    <w:p w14:paraId="38824DBA" w14:textId="77777777" w:rsid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 xml:space="preserve">Cobertura temporal: </w:t>
      </w:r>
    </w:p>
    <w:p w14:paraId="62247E3E" w14:textId="32D1DFC5" w:rsidR="004A7725" w:rsidRP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A partir del 2003.</w:t>
      </w:r>
      <w:r w:rsidRPr="001D329F">
        <w:rPr>
          <w:rFonts w:ascii="Times New Roman" w:eastAsia="Times New Roman" w:hAnsi="Times New Roman" w:cs="Times New Roman"/>
          <w:sz w:val="24"/>
          <w:szCs w:val="24"/>
          <w:lang w:eastAsia="es-MX"/>
        </w:rPr>
        <w:tab/>
      </w:r>
    </w:p>
    <w:p w14:paraId="06886EB6" w14:textId="77777777" w:rsid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 xml:space="preserve">Unidad de medida: </w:t>
      </w:r>
    </w:p>
    <w:p w14:paraId="2D0C04BD" w14:textId="79ECA525" w:rsidR="004A7725" w:rsidRP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Porcentaje</w:t>
      </w:r>
      <w:r w:rsidRPr="001D329F">
        <w:rPr>
          <w:rFonts w:ascii="Times New Roman" w:eastAsia="Times New Roman" w:hAnsi="Times New Roman" w:cs="Times New Roman"/>
          <w:sz w:val="24"/>
          <w:szCs w:val="24"/>
          <w:lang w:eastAsia="es-MX"/>
        </w:rPr>
        <w:tab/>
      </w:r>
    </w:p>
    <w:p w14:paraId="411E95EF" w14:textId="77777777" w:rsidR="004A7725" w:rsidRP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Periodicidad: Anual</w:t>
      </w:r>
      <w:r w:rsidRPr="001D329F">
        <w:rPr>
          <w:rFonts w:ascii="Times New Roman" w:eastAsia="Times New Roman" w:hAnsi="Times New Roman" w:cs="Times New Roman"/>
          <w:sz w:val="24"/>
          <w:szCs w:val="24"/>
          <w:lang w:eastAsia="es-MX"/>
        </w:rPr>
        <w:tab/>
      </w:r>
    </w:p>
    <w:p w14:paraId="1616BECB" w14:textId="7A368056" w:rsidR="004A7725" w:rsidRPr="001D329F" w:rsidRDefault="004A7725" w:rsidP="001D329F">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 xml:space="preserve">Próxima fecha de actualización: 4 de </w:t>
      </w:r>
      <w:r w:rsidR="001D329F" w:rsidRPr="001D329F">
        <w:rPr>
          <w:rFonts w:ascii="Times New Roman" w:eastAsia="Times New Roman" w:hAnsi="Times New Roman" w:cs="Times New Roman"/>
          <w:sz w:val="24"/>
          <w:szCs w:val="24"/>
          <w:lang w:eastAsia="es-MX"/>
        </w:rPr>
        <w:t>agosto</w:t>
      </w:r>
      <w:r w:rsidR="001D329F">
        <w:rPr>
          <w:rFonts w:ascii="Times New Roman" w:eastAsia="Times New Roman" w:hAnsi="Times New Roman" w:cs="Times New Roman"/>
          <w:sz w:val="24"/>
          <w:szCs w:val="24"/>
          <w:lang w:eastAsia="es-MX"/>
        </w:rPr>
        <w:t xml:space="preserve"> de 2023</w:t>
      </w:r>
      <w:r w:rsidR="001D329F">
        <w:rPr>
          <w:rFonts w:ascii="Times New Roman" w:eastAsia="Times New Roman" w:hAnsi="Times New Roman" w:cs="Times New Roman"/>
          <w:sz w:val="24"/>
          <w:szCs w:val="24"/>
          <w:lang w:eastAsia="es-MX"/>
        </w:rPr>
        <w:tab/>
      </w:r>
      <w:r w:rsidRPr="001D329F">
        <w:rPr>
          <w:rFonts w:ascii="Times New Roman" w:eastAsia="Times New Roman" w:hAnsi="Times New Roman" w:cs="Times New Roman"/>
          <w:color w:val="666666"/>
          <w:sz w:val="24"/>
          <w:szCs w:val="24"/>
          <w:lang w:eastAsia="es-MX"/>
        </w:rPr>
        <w:tab/>
      </w:r>
    </w:p>
    <w:p w14:paraId="01A23184" w14:textId="77777777" w:rsidR="004A7725" w:rsidRP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r w:rsidRPr="001D329F">
        <w:rPr>
          <w:rFonts w:ascii="Times New Roman" w:eastAsia="Times New Roman" w:hAnsi="Times New Roman" w:cs="Times New Roman"/>
          <w:sz w:val="24"/>
          <w:szCs w:val="24"/>
          <w:lang w:eastAsia="es-MX"/>
        </w:rPr>
        <w:t>Cifra Ajustada para: 2016</w:t>
      </w:r>
      <w:r w:rsidRPr="001D329F">
        <w:rPr>
          <w:rFonts w:ascii="Times New Roman" w:eastAsia="Times New Roman" w:hAnsi="Times New Roman" w:cs="Times New Roman"/>
          <w:sz w:val="24"/>
          <w:szCs w:val="24"/>
          <w:lang w:eastAsia="es-MX"/>
        </w:rPr>
        <w:tab/>
      </w:r>
    </w:p>
    <w:p w14:paraId="4652382B" w14:textId="0EE3C836" w:rsidR="004A7725" w:rsidRPr="00447024" w:rsidRDefault="004A7725" w:rsidP="001D329F">
      <w:pPr>
        <w:pStyle w:val="txtj"/>
        <w:shd w:val="clear" w:color="auto" w:fill="FFFFFF"/>
        <w:spacing w:before="0" w:beforeAutospacing="0" w:after="0" w:afterAutospacing="0" w:line="390" w:lineRule="atLeast"/>
        <w:jc w:val="both"/>
      </w:pPr>
      <w:r w:rsidRPr="00447024">
        <w:t xml:space="preserve">Nota: Como resultado de la revisión efectuada después del 30 de junio de 2017 a los valores de volúmenes concesionados municipales para los usos agrícola e industria autoabastecida y </w:t>
      </w:r>
      <w:r w:rsidR="001D329F" w:rsidRPr="00447024">
        <w:t>termoeléctricas, que</w:t>
      </w:r>
      <w:r w:rsidRPr="00447024">
        <w:t xml:space="preserve"> repercuten en la distribución de los volúmenes concesionados por región hidrológico-administrativa (RHA), se encontró que diferían de la distribución correcta, por lo que en la revisión del 30 de octubre de 2017 aparecen modificados. En el caso del uso agrícola en </w:t>
      </w:r>
      <w:r w:rsidR="001D329F" w:rsidRPr="00447024">
        <w:t>todas las regiones</w:t>
      </w:r>
      <w:r w:rsidRPr="00447024">
        <w:t xml:space="preserve"> se realizaron modificaciones, en tanto que para el uso industria autoabastecida y </w:t>
      </w:r>
      <w:r w:rsidR="001D329F" w:rsidRPr="00447024">
        <w:t>termoeléctricas solamente</w:t>
      </w:r>
      <w:r w:rsidRPr="00447024">
        <w:t xml:space="preserve"> en la región Península de Yucatán.</w:t>
      </w:r>
      <w:r w:rsidRPr="00447024">
        <w:tab/>
      </w:r>
    </w:p>
    <w:p w14:paraId="5B41B1B2" w14:textId="77777777" w:rsidR="004A7725" w:rsidRPr="00447024" w:rsidRDefault="004A7725" w:rsidP="001D329F">
      <w:pPr>
        <w:pStyle w:val="txtj"/>
        <w:shd w:val="clear" w:color="auto" w:fill="FFFFFF"/>
        <w:spacing w:before="0" w:beforeAutospacing="0" w:after="0" w:afterAutospacing="0" w:line="390" w:lineRule="atLeast"/>
        <w:jc w:val="both"/>
      </w:pPr>
      <w:r w:rsidRPr="00447024">
        <w:t>Responsable: CONAGUA.  Subdirección General de Planeación.</w:t>
      </w:r>
      <w:r w:rsidRPr="00447024">
        <w:tab/>
      </w:r>
    </w:p>
    <w:p w14:paraId="024AEA6F" w14:textId="77777777" w:rsidR="004A7725" w:rsidRPr="00447024" w:rsidRDefault="004A7725" w:rsidP="001D329F">
      <w:pPr>
        <w:pStyle w:val="txtj"/>
        <w:shd w:val="clear" w:color="auto" w:fill="FFFFFF"/>
        <w:spacing w:before="0" w:beforeAutospacing="0" w:after="0" w:afterAutospacing="0" w:line="390" w:lineRule="atLeast"/>
        <w:jc w:val="both"/>
      </w:pPr>
      <w:r w:rsidRPr="00447024">
        <w:t xml:space="preserve">Fuente: CONAGUA.   Estadísticas del Agua en México.  </w:t>
      </w:r>
      <w:r w:rsidRPr="00447024">
        <w:tab/>
      </w:r>
    </w:p>
    <w:p w14:paraId="0F1065F7" w14:textId="77777777" w:rsidR="004A7725" w:rsidRPr="001D329F" w:rsidRDefault="004A7725" w:rsidP="004A7725">
      <w:pPr>
        <w:pStyle w:val="Prrafodelista"/>
        <w:spacing w:before="100" w:beforeAutospacing="1" w:after="100" w:afterAutospacing="1" w:line="240" w:lineRule="auto"/>
        <w:rPr>
          <w:rFonts w:ascii="Times New Roman" w:eastAsia="Times New Roman" w:hAnsi="Times New Roman" w:cs="Times New Roman"/>
          <w:sz w:val="24"/>
          <w:szCs w:val="24"/>
          <w:lang w:eastAsia="es-MX"/>
        </w:rPr>
      </w:pPr>
    </w:p>
    <w:p w14:paraId="03246CB5" w14:textId="77777777" w:rsidR="004A7725" w:rsidRPr="007300D0"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r>
        <w:rPr>
          <w:noProof/>
          <w:lang w:eastAsia="es-MX"/>
        </w:rPr>
        <w:lastRenderedPageBreak/>
        <w:drawing>
          <wp:inline distT="0" distB="0" distL="0" distR="0" wp14:anchorId="3DE29054" wp14:editId="37C7B617">
            <wp:extent cx="3594226" cy="2037030"/>
            <wp:effectExtent l="0" t="0" r="12700" b="825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6B1A2C"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r w:rsidRPr="000B07BD">
        <w:rPr>
          <w:rFonts w:eastAsia="Times New Roman"/>
          <w:noProof/>
          <w:color w:val="000000"/>
          <w:lang w:eastAsia="es-MX"/>
        </w:rPr>
        <w:drawing>
          <wp:anchor distT="0" distB="0" distL="114300" distR="114300" simplePos="0" relativeHeight="251659264" behindDoc="0" locked="0" layoutInCell="1" allowOverlap="1" wp14:anchorId="03A16674" wp14:editId="61E4184D">
            <wp:simplePos x="0" y="0"/>
            <wp:positionH relativeFrom="column">
              <wp:posOffset>513276</wp:posOffset>
            </wp:positionH>
            <wp:positionV relativeFrom="paragraph">
              <wp:posOffset>106901</wp:posOffset>
            </wp:positionV>
            <wp:extent cx="3485584" cy="2127564"/>
            <wp:effectExtent l="0" t="0" r="6985" b="635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2D7C93A"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3B4F8C3D"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75C3D5A6"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74E84B2B"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0E98B938"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140651EB"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51815D2A"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6AE00852" w14:textId="77777777" w:rsidR="004A7725" w:rsidRPr="001A36DC" w:rsidRDefault="004A7725" w:rsidP="004A7725">
      <w:pPr>
        <w:spacing w:before="100" w:beforeAutospacing="1" w:after="100" w:afterAutospacing="1"/>
        <w:rPr>
          <w:rFonts w:eastAsia="Times New Roman"/>
          <w:color w:val="666666"/>
          <w:lang w:eastAsia="es-MX"/>
        </w:rPr>
      </w:pPr>
    </w:p>
    <w:p w14:paraId="2FAC197E" w14:textId="3B0BEFBE"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53F92BA2" w14:textId="190BB700"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717849F9" w14:textId="2EBAC088"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4D78EA9C" w14:textId="32CD4E45"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0940809D" w14:textId="0A92CED2"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3D150237" w14:textId="6A02CD19"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08831F1D" w14:textId="294D45A6"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1475A7EE" w14:textId="77777777" w:rsidR="001D329F" w:rsidRDefault="001D329F"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tbl>
      <w:tblPr>
        <w:tblW w:w="15552" w:type="dxa"/>
        <w:tblCellMar>
          <w:left w:w="70" w:type="dxa"/>
          <w:right w:w="70" w:type="dxa"/>
        </w:tblCellMar>
        <w:tblLook w:val="04A0" w:firstRow="1" w:lastRow="0" w:firstColumn="1" w:lastColumn="0" w:noHBand="0" w:noVBand="1"/>
      </w:tblPr>
      <w:tblGrid>
        <w:gridCol w:w="2400"/>
        <w:gridCol w:w="2480"/>
        <w:gridCol w:w="1760"/>
        <w:gridCol w:w="1740"/>
        <w:gridCol w:w="1216"/>
        <w:gridCol w:w="1216"/>
        <w:gridCol w:w="1216"/>
        <w:gridCol w:w="1216"/>
        <w:gridCol w:w="1216"/>
        <w:gridCol w:w="1216"/>
      </w:tblGrid>
      <w:tr w:rsidR="004A7725" w:rsidRPr="000B07BD" w14:paraId="1865B3E5" w14:textId="77777777" w:rsidTr="004A772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B93B"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AÑO</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B81110E"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UTILIZADA</w:t>
            </w:r>
          </w:p>
        </w:tc>
        <w:tc>
          <w:tcPr>
            <w:tcW w:w="1760" w:type="dxa"/>
            <w:tcBorders>
              <w:top w:val="nil"/>
              <w:left w:val="nil"/>
              <w:bottom w:val="nil"/>
              <w:right w:val="nil"/>
            </w:tcBorders>
            <w:shd w:val="clear" w:color="auto" w:fill="auto"/>
            <w:noWrap/>
            <w:vAlign w:val="bottom"/>
            <w:hideMark/>
          </w:tcPr>
          <w:p w14:paraId="31783368" w14:textId="77777777" w:rsidR="004A7725" w:rsidRPr="000B07BD" w:rsidRDefault="004A7725" w:rsidP="004A7725">
            <w:pPr>
              <w:jc w:val="center"/>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6B58F724" w14:textId="77777777" w:rsidR="004A7725" w:rsidRPr="000B07BD" w:rsidRDefault="004A7725" w:rsidP="004A7725">
            <w:pPr>
              <w:rPr>
                <w:rFonts w:ascii="Calibri" w:eastAsia="Times New Roman" w:hAnsi="Calibri"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1600"/>
            </w:tblGrid>
            <w:tr w:rsidR="004A7725" w:rsidRPr="000B07BD" w14:paraId="6C4F7805" w14:textId="77777777" w:rsidTr="004A7725">
              <w:trPr>
                <w:trHeight w:val="300"/>
                <w:tblCellSpacing w:w="0" w:type="dxa"/>
              </w:trPr>
              <w:tc>
                <w:tcPr>
                  <w:tcW w:w="1600" w:type="dxa"/>
                  <w:tcBorders>
                    <w:top w:val="nil"/>
                    <w:left w:val="nil"/>
                    <w:bottom w:val="nil"/>
                    <w:right w:val="nil"/>
                  </w:tcBorders>
                  <w:shd w:val="clear" w:color="auto" w:fill="auto"/>
                  <w:noWrap/>
                  <w:vAlign w:val="bottom"/>
                  <w:hideMark/>
                </w:tcPr>
                <w:p w14:paraId="4F0E2287" w14:textId="77777777" w:rsidR="004A7725" w:rsidRPr="000B07BD" w:rsidRDefault="004A7725" w:rsidP="004A7725">
                  <w:pPr>
                    <w:rPr>
                      <w:rFonts w:ascii="Calibri" w:eastAsia="Times New Roman" w:hAnsi="Calibri" w:cs="Calibri"/>
                      <w:color w:val="000000"/>
                      <w:lang w:eastAsia="es-MX"/>
                    </w:rPr>
                  </w:pPr>
                </w:p>
              </w:tc>
            </w:tr>
          </w:tbl>
          <w:p w14:paraId="3FBC55FF" w14:textId="77777777" w:rsidR="004A7725" w:rsidRPr="000B07BD" w:rsidRDefault="004A7725" w:rsidP="004A7725">
            <w:pPr>
              <w:rPr>
                <w:rFonts w:ascii="Calibri" w:eastAsia="Times New Roman" w:hAnsi="Calibri" w:cs="Calibri"/>
                <w:color w:val="000000"/>
                <w:lang w:eastAsia="es-MX"/>
              </w:rPr>
            </w:pPr>
          </w:p>
        </w:tc>
        <w:tc>
          <w:tcPr>
            <w:tcW w:w="1216" w:type="dxa"/>
            <w:tcBorders>
              <w:top w:val="nil"/>
              <w:left w:val="nil"/>
              <w:bottom w:val="nil"/>
              <w:right w:val="nil"/>
            </w:tcBorders>
            <w:shd w:val="clear" w:color="auto" w:fill="auto"/>
            <w:noWrap/>
            <w:vAlign w:val="bottom"/>
            <w:hideMark/>
          </w:tcPr>
          <w:p w14:paraId="373BECFB"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0FF2EC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8B1663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8AB76D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4FA0F2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8246C91" w14:textId="77777777" w:rsidR="004A7725" w:rsidRPr="000B07BD" w:rsidRDefault="004A7725" w:rsidP="004A7725">
            <w:pPr>
              <w:rPr>
                <w:rFonts w:eastAsia="Times New Roman"/>
                <w:sz w:val="20"/>
                <w:szCs w:val="20"/>
                <w:lang w:eastAsia="es-MX"/>
              </w:rPr>
            </w:pPr>
          </w:p>
        </w:tc>
      </w:tr>
      <w:tr w:rsidR="004A7725" w:rsidRPr="000B07BD" w14:paraId="33E16B63"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0B31B08"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2003</w:t>
            </w:r>
          </w:p>
        </w:tc>
        <w:tc>
          <w:tcPr>
            <w:tcW w:w="2480" w:type="dxa"/>
            <w:tcBorders>
              <w:top w:val="nil"/>
              <w:left w:val="nil"/>
              <w:bottom w:val="single" w:sz="4" w:space="0" w:color="auto"/>
              <w:right w:val="single" w:sz="4" w:space="0" w:color="auto"/>
            </w:tcBorders>
            <w:shd w:val="clear" w:color="auto" w:fill="auto"/>
            <w:noWrap/>
            <w:vAlign w:val="bottom"/>
            <w:hideMark/>
          </w:tcPr>
          <w:p w14:paraId="4220B648"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32.72196</w:t>
            </w:r>
          </w:p>
        </w:tc>
        <w:tc>
          <w:tcPr>
            <w:tcW w:w="1760" w:type="dxa"/>
            <w:tcBorders>
              <w:top w:val="nil"/>
              <w:left w:val="nil"/>
              <w:bottom w:val="nil"/>
              <w:right w:val="nil"/>
            </w:tcBorders>
            <w:shd w:val="clear" w:color="auto" w:fill="auto"/>
            <w:noWrap/>
            <w:vAlign w:val="bottom"/>
            <w:hideMark/>
          </w:tcPr>
          <w:p w14:paraId="7BFDC0B8"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50D7478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DDF190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2CFCA0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885658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093B0DF"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CF53EE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77A8F89" w14:textId="77777777" w:rsidR="004A7725" w:rsidRPr="000B07BD" w:rsidRDefault="004A7725" w:rsidP="004A7725">
            <w:pPr>
              <w:rPr>
                <w:rFonts w:eastAsia="Times New Roman"/>
                <w:sz w:val="20"/>
                <w:szCs w:val="20"/>
                <w:lang w:eastAsia="es-MX"/>
              </w:rPr>
            </w:pPr>
          </w:p>
        </w:tc>
      </w:tr>
      <w:tr w:rsidR="004A7725" w:rsidRPr="000B07BD" w14:paraId="1B137A1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9E18F1A"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2004</w:t>
            </w:r>
          </w:p>
        </w:tc>
        <w:tc>
          <w:tcPr>
            <w:tcW w:w="2480" w:type="dxa"/>
            <w:tcBorders>
              <w:top w:val="nil"/>
              <w:left w:val="nil"/>
              <w:bottom w:val="single" w:sz="4" w:space="0" w:color="auto"/>
              <w:right w:val="single" w:sz="4" w:space="0" w:color="auto"/>
            </w:tcBorders>
            <w:shd w:val="clear" w:color="auto" w:fill="auto"/>
            <w:noWrap/>
            <w:vAlign w:val="bottom"/>
            <w:hideMark/>
          </w:tcPr>
          <w:p w14:paraId="0D3BC5FE"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35.72474</w:t>
            </w:r>
          </w:p>
        </w:tc>
        <w:tc>
          <w:tcPr>
            <w:tcW w:w="1760" w:type="dxa"/>
            <w:tcBorders>
              <w:top w:val="nil"/>
              <w:left w:val="nil"/>
              <w:bottom w:val="nil"/>
              <w:right w:val="nil"/>
            </w:tcBorders>
            <w:shd w:val="clear" w:color="auto" w:fill="auto"/>
            <w:noWrap/>
            <w:vAlign w:val="bottom"/>
            <w:hideMark/>
          </w:tcPr>
          <w:p w14:paraId="49276A2E"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0821367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D32245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7A97D5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C3A5B2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5C6E9B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B01CEF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F6D3191" w14:textId="77777777" w:rsidR="004A7725" w:rsidRPr="000B07BD" w:rsidRDefault="004A7725" w:rsidP="004A7725">
            <w:pPr>
              <w:rPr>
                <w:rFonts w:eastAsia="Times New Roman"/>
                <w:sz w:val="20"/>
                <w:szCs w:val="20"/>
                <w:lang w:eastAsia="es-MX"/>
              </w:rPr>
            </w:pPr>
          </w:p>
        </w:tc>
      </w:tr>
      <w:tr w:rsidR="004A7725" w:rsidRPr="000B07BD" w14:paraId="2C4A0080"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53FAC48"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2005</w:t>
            </w:r>
          </w:p>
        </w:tc>
        <w:tc>
          <w:tcPr>
            <w:tcW w:w="2480" w:type="dxa"/>
            <w:tcBorders>
              <w:top w:val="nil"/>
              <w:left w:val="nil"/>
              <w:bottom w:val="single" w:sz="4" w:space="0" w:color="auto"/>
              <w:right w:val="single" w:sz="4" w:space="0" w:color="auto"/>
            </w:tcBorders>
            <w:shd w:val="clear" w:color="auto" w:fill="auto"/>
            <w:noWrap/>
            <w:vAlign w:val="bottom"/>
            <w:hideMark/>
          </w:tcPr>
          <w:p w14:paraId="06C11D87"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36.03331</w:t>
            </w:r>
          </w:p>
        </w:tc>
        <w:tc>
          <w:tcPr>
            <w:tcW w:w="1760" w:type="dxa"/>
            <w:tcBorders>
              <w:top w:val="nil"/>
              <w:left w:val="nil"/>
              <w:bottom w:val="nil"/>
              <w:right w:val="nil"/>
            </w:tcBorders>
            <w:shd w:val="clear" w:color="auto" w:fill="auto"/>
            <w:noWrap/>
            <w:vAlign w:val="bottom"/>
            <w:hideMark/>
          </w:tcPr>
          <w:p w14:paraId="39966F94"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5B4348B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F48BCE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48343B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AC9382B"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47C930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A2233D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D2C6C77" w14:textId="77777777" w:rsidR="004A7725" w:rsidRPr="000B07BD" w:rsidRDefault="004A7725" w:rsidP="004A7725">
            <w:pPr>
              <w:rPr>
                <w:rFonts w:eastAsia="Times New Roman"/>
                <w:sz w:val="20"/>
                <w:szCs w:val="20"/>
                <w:lang w:eastAsia="es-MX"/>
              </w:rPr>
            </w:pPr>
          </w:p>
        </w:tc>
      </w:tr>
      <w:tr w:rsidR="004A7725" w:rsidRPr="000B07BD" w14:paraId="492AB4B2"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E01FE4D"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2006</w:t>
            </w:r>
          </w:p>
        </w:tc>
        <w:tc>
          <w:tcPr>
            <w:tcW w:w="2480" w:type="dxa"/>
            <w:tcBorders>
              <w:top w:val="nil"/>
              <w:left w:val="nil"/>
              <w:bottom w:val="single" w:sz="4" w:space="0" w:color="auto"/>
              <w:right w:val="single" w:sz="4" w:space="0" w:color="auto"/>
            </w:tcBorders>
            <w:shd w:val="clear" w:color="auto" w:fill="auto"/>
            <w:noWrap/>
            <w:vAlign w:val="bottom"/>
            <w:hideMark/>
          </w:tcPr>
          <w:p w14:paraId="1D85949C"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40.18912</w:t>
            </w:r>
          </w:p>
        </w:tc>
        <w:tc>
          <w:tcPr>
            <w:tcW w:w="1760" w:type="dxa"/>
            <w:tcBorders>
              <w:top w:val="nil"/>
              <w:left w:val="nil"/>
              <w:bottom w:val="nil"/>
              <w:right w:val="nil"/>
            </w:tcBorders>
            <w:shd w:val="clear" w:color="auto" w:fill="auto"/>
            <w:noWrap/>
            <w:vAlign w:val="bottom"/>
            <w:hideMark/>
          </w:tcPr>
          <w:p w14:paraId="28A2E6D6"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0C7E622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7876347"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FF88C1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D22F40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0F931D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2FA223B"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1000774" w14:textId="77777777" w:rsidR="004A7725" w:rsidRPr="000B07BD" w:rsidRDefault="004A7725" w:rsidP="004A7725">
            <w:pPr>
              <w:rPr>
                <w:rFonts w:eastAsia="Times New Roman"/>
                <w:sz w:val="20"/>
                <w:szCs w:val="20"/>
                <w:lang w:eastAsia="es-MX"/>
              </w:rPr>
            </w:pPr>
          </w:p>
        </w:tc>
      </w:tr>
      <w:tr w:rsidR="004A7725" w:rsidRPr="000B07BD" w14:paraId="72F6DC95"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662FC6A"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2007</w:t>
            </w:r>
          </w:p>
        </w:tc>
        <w:tc>
          <w:tcPr>
            <w:tcW w:w="2480" w:type="dxa"/>
            <w:tcBorders>
              <w:top w:val="nil"/>
              <w:left w:val="nil"/>
              <w:bottom w:val="single" w:sz="4" w:space="0" w:color="auto"/>
              <w:right w:val="single" w:sz="4" w:space="0" w:color="auto"/>
            </w:tcBorders>
            <w:shd w:val="clear" w:color="auto" w:fill="auto"/>
            <w:noWrap/>
            <w:vAlign w:val="bottom"/>
            <w:hideMark/>
          </w:tcPr>
          <w:p w14:paraId="1E7A29A1"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40.75836</w:t>
            </w:r>
          </w:p>
        </w:tc>
        <w:tc>
          <w:tcPr>
            <w:tcW w:w="1760" w:type="dxa"/>
            <w:tcBorders>
              <w:top w:val="nil"/>
              <w:left w:val="nil"/>
              <w:bottom w:val="nil"/>
              <w:right w:val="nil"/>
            </w:tcBorders>
            <w:shd w:val="clear" w:color="auto" w:fill="auto"/>
            <w:noWrap/>
            <w:vAlign w:val="bottom"/>
            <w:hideMark/>
          </w:tcPr>
          <w:p w14:paraId="4F9BC507"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25E2789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C38BA33"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74C411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36923D6"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390897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AF70B2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272A37E" w14:textId="77777777" w:rsidR="004A7725" w:rsidRPr="000B07BD" w:rsidRDefault="004A7725" w:rsidP="004A7725">
            <w:pPr>
              <w:rPr>
                <w:rFonts w:eastAsia="Times New Roman"/>
                <w:sz w:val="20"/>
                <w:szCs w:val="20"/>
                <w:lang w:eastAsia="es-MX"/>
              </w:rPr>
            </w:pPr>
          </w:p>
        </w:tc>
      </w:tr>
      <w:tr w:rsidR="004A7725" w:rsidRPr="000B07BD" w14:paraId="1AB8D7C5"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37928BC"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2008</w:t>
            </w:r>
          </w:p>
        </w:tc>
        <w:tc>
          <w:tcPr>
            <w:tcW w:w="2480" w:type="dxa"/>
            <w:tcBorders>
              <w:top w:val="nil"/>
              <w:left w:val="nil"/>
              <w:bottom w:val="single" w:sz="4" w:space="0" w:color="auto"/>
              <w:right w:val="single" w:sz="4" w:space="0" w:color="auto"/>
            </w:tcBorders>
            <w:shd w:val="clear" w:color="auto" w:fill="auto"/>
            <w:noWrap/>
            <w:vAlign w:val="bottom"/>
            <w:hideMark/>
          </w:tcPr>
          <w:p w14:paraId="5A1C574A"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41.45813</w:t>
            </w:r>
          </w:p>
        </w:tc>
        <w:tc>
          <w:tcPr>
            <w:tcW w:w="1760" w:type="dxa"/>
            <w:tcBorders>
              <w:top w:val="nil"/>
              <w:left w:val="nil"/>
              <w:bottom w:val="nil"/>
              <w:right w:val="nil"/>
            </w:tcBorders>
            <w:shd w:val="clear" w:color="auto" w:fill="auto"/>
            <w:noWrap/>
            <w:vAlign w:val="bottom"/>
            <w:hideMark/>
          </w:tcPr>
          <w:p w14:paraId="0C4D850F"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14F6356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46B05D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8CC9C2B"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C8FEFE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8F2E89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9D22F9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F779C6D" w14:textId="77777777" w:rsidR="004A7725" w:rsidRPr="000B07BD" w:rsidRDefault="004A7725" w:rsidP="004A7725">
            <w:pPr>
              <w:rPr>
                <w:rFonts w:eastAsia="Times New Roman"/>
                <w:sz w:val="20"/>
                <w:szCs w:val="20"/>
                <w:lang w:eastAsia="es-MX"/>
              </w:rPr>
            </w:pPr>
          </w:p>
        </w:tc>
      </w:tr>
      <w:tr w:rsidR="004A7725" w:rsidRPr="000B07BD" w14:paraId="743C09FD"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03A4FB2"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2009</w:t>
            </w:r>
          </w:p>
        </w:tc>
        <w:tc>
          <w:tcPr>
            <w:tcW w:w="2480" w:type="dxa"/>
            <w:tcBorders>
              <w:top w:val="nil"/>
              <w:left w:val="nil"/>
              <w:bottom w:val="single" w:sz="4" w:space="0" w:color="auto"/>
              <w:right w:val="single" w:sz="4" w:space="0" w:color="auto"/>
            </w:tcBorders>
            <w:shd w:val="clear" w:color="auto" w:fill="auto"/>
            <w:noWrap/>
            <w:vAlign w:val="bottom"/>
            <w:hideMark/>
          </w:tcPr>
          <w:p w14:paraId="1810432C"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41.92743</w:t>
            </w:r>
          </w:p>
        </w:tc>
        <w:tc>
          <w:tcPr>
            <w:tcW w:w="1760" w:type="dxa"/>
            <w:tcBorders>
              <w:top w:val="nil"/>
              <w:left w:val="nil"/>
              <w:bottom w:val="nil"/>
              <w:right w:val="nil"/>
            </w:tcBorders>
            <w:shd w:val="clear" w:color="auto" w:fill="auto"/>
            <w:noWrap/>
            <w:vAlign w:val="bottom"/>
            <w:hideMark/>
          </w:tcPr>
          <w:p w14:paraId="42EDAADA"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32C04C0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6328D4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C62AE9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0D1A45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59B49C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169D71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46C927A" w14:textId="77777777" w:rsidR="004A7725" w:rsidRPr="000B07BD" w:rsidRDefault="004A7725" w:rsidP="004A7725">
            <w:pPr>
              <w:rPr>
                <w:rFonts w:eastAsia="Times New Roman"/>
                <w:sz w:val="20"/>
                <w:szCs w:val="20"/>
                <w:lang w:eastAsia="es-MX"/>
              </w:rPr>
            </w:pPr>
          </w:p>
        </w:tc>
      </w:tr>
      <w:tr w:rsidR="004A7725" w:rsidRPr="000B07BD" w14:paraId="5686DA7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E582D8A"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2010</w:t>
            </w:r>
          </w:p>
        </w:tc>
        <w:tc>
          <w:tcPr>
            <w:tcW w:w="2480" w:type="dxa"/>
            <w:tcBorders>
              <w:top w:val="nil"/>
              <w:left w:val="nil"/>
              <w:bottom w:val="single" w:sz="4" w:space="0" w:color="auto"/>
              <w:right w:val="single" w:sz="4" w:space="0" w:color="auto"/>
            </w:tcBorders>
            <w:shd w:val="clear" w:color="auto" w:fill="auto"/>
            <w:noWrap/>
            <w:vAlign w:val="bottom"/>
            <w:hideMark/>
          </w:tcPr>
          <w:p w14:paraId="57D7E012"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42.36025</w:t>
            </w:r>
          </w:p>
        </w:tc>
        <w:tc>
          <w:tcPr>
            <w:tcW w:w="1760" w:type="dxa"/>
            <w:tcBorders>
              <w:top w:val="nil"/>
              <w:left w:val="nil"/>
              <w:bottom w:val="nil"/>
              <w:right w:val="nil"/>
            </w:tcBorders>
            <w:shd w:val="clear" w:color="auto" w:fill="auto"/>
            <w:noWrap/>
            <w:vAlign w:val="bottom"/>
            <w:hideMark/>
          </w:tcPr>
          <w:p w14:paraId="0FBC03AF"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3AE60EB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6CE660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72D108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6E0F4A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F164EB6"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5D65DD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BDA7352" w14:textId="77777777" w:rsidR="004A7725" w:rsidRPr="000B07BD" w:rsidRDefault="004A7725" w:rsidP="004A7725">
            <w:pPr>
              <w:rPr>
                <w:rFonts w:eastAsia="Times New Roman"/>
                <w:sz w:val="20"/>
                <w:szCs w:val="20"/>
                <w:lang w:eastAsia="es-MX"/>
              </w:rPr>
            </w:pPr>
          </w:p>
        </w:tc>
      </w:tr>
      <w:tr w:rsidR="004A7725" w:rsidRPr="000B07BD" w14:paraId="04BA031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E771019"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2011</w:t>
            </w:r>
          </w:p>
        </w:tc>
        <w:tc>
          <w:tcPr>
            <w:tcW w:w="2480" w:type="dxa"/>
            <w:tcBorders>
              <w:top w:val="nil"/>
              <w:left w:val="nil"/>
              <w:bottom w:val="single" w:sz="4" w:space="0" w:color="auto"/>
              <w:right w:val="single" w:sz="4" w:space="0" w:color="auto"/>
            </w:tcBorders>
            <w:shd w:val="clear" w:color="auto" w:fill="auto"/>
            <w:noWrap/>
            <w:vAlign w:val="bottom"/>
            <w:hideMark/>
          </w:tcPr>
          <w:p w14:paraId="08B149E8"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41.03800</w:t>
            </w:r>
          </w:p>
        </w:tc>
        <w:tc>
          <w:tcPr>
            <w:tcW w:w="1760" w:type="dxa"/>
            <w:tcBorders>
              <w:top w:val="nil"/>
              <w:left w:val="nil"/>
              <w:bottom w:val="nil"/>
              <w:right w:val="nil"/>
            </w:tcBorders>
            <w:shd w:val="clear" w:color="auto" w:fill="auto"/>
            <w:noWrap/>
            <w:vAlign w:val="bottom"/>
            <w:hideMark/>
          </w:tcPr>
          <w:p w14:paraId="146CECF3"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31CAEB7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0B6F443"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5C5A09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9AF343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173475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E84F69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DF5408C" w14:textId="77777777" w:rsidR="004A7725" w:rsidRPr="000B07BD" w:rsidRDefault="004A7725" w:rsidP="004A7725">
            <w:pPr>
              <w:rPr>
                <w:rFonts w:eastAsia="Times New Roman"/>
                <w:sz w:val="20"/>
                <w:szCs w:val="20"/>
                <w:lang w:eastAsia="es-MX"/>
              </w:rPr>
            </w:pPr>
          </w:p>
        </w:tc>
      </w:tr>
      <w:tr w:rsidR="004A7725" w:rsidRPr="000B07BD" w14:paraId="4CCF932A"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F156717"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2012</w:t>
            </w:r>
          </w:p>
        </w:tc>
        <w:tc>
          <w:tcPr>
            <w:tcW w:w="2480" w:type="dxa"/>
            <w:tcBorders>
              <w:top w:val="nil"/>
              <w:left w:val="nil"/>
              <w:bottom w:val="single" w:sz="4" w:space="0" w:color="auto"/>
              <w:right w:val="single" w:sz="4" w:space="0" w:color="auto"/>
            </w:tcBorders>
            <w:shd w:val="clear" w:color="auto" w:fill="auto"/>
            <w:noWrap/>
            <w:vAlign w:val="bottom"/>
            <w:hideMark/>
          </w:tcPr>
          <w:p w14:paraId="2320C01D"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42.08486</w:t>
            </w:r>
          </w:p>
        </w:tc>
        <w:tc>
          <w:tcPr>
            <w:tcW w:w="1760" w:type="dxa"/>
            <w:tcBorders>
              <w:top w:val="nil"/>
              <w:left w:val="nil"/>
              <w:bottom w:val="nil"/>
              <w:right w:val="nil"/>
            </w:tcBorders>
            <w:shd w:val="clear" w:color="auto" w:fill="auto"/>
            <w:noWrap/>
            <w:vAlign w:val="bottom"/>
            <w:hideMark/>
          </w:tcPr>
          <w:p w14:paraId="3A76DB99"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7CD345D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02BFB7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25BB9E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3F7EEC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98FCE36"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CE6D4D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E812E07" w14:textId="77777777" w:rsidR="004A7725" w:rsidRPr="000B07BD" w:rsidRDefault="004A7725" w:rsidP="004A7725">
            <w:pPr>
              <w:rPr>
                <w:rFonts w:eastAsia="Times New Roman"/>
                <w:sz w:val="20"/>
                <w:szCs w:val="20"/>
                <w:lang w:eastAsia="es-MX"/>
              </w:rPr>
            </w:pPr>
          </w:p>
        </w:tc>
      </w:tr>
      <w:tr w:rsidR="004A7725" w:rsidRPr="000B07BD" w14:paraId="3203A15D"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24D9D2E"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2013</w:t>
            </w:r>
          </w:p>
        </w:tc>
        <w:tc>
          <w:tcPr>
            <w:tcW w:w="2480" w:type="dxa"/>
            <w:tcBorders>
              <w:top w:val="nil"/>
              <w:left w:val="nil"/>
              <w:bottom w:val="single" w:sz="4" w:space="0" w:color="auto"/>
              <w:right w:val="single" w:sz="4" w:space="0" w:color="auto"/>
            </w:tcBorders>
            <w:shd w:val="clear" w:color="auto" w:fill="auto"/>
            <w:noWrap/>
            <w:vAlign w:val="bottom"/>
            <w:hideMark/>
          </w:tcPr>
          <w:p w14:paraId="0693CF45"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41.98755</w:t>
            </w:r>
          </w:p>
        </w:tc>
        <w:tc>
          <w:tcPr>
            <w:tcW w:w="1760" w:type="dxa"/>
            <w:tcBorders>
              <w:top w:val="nil"/>
              <w:left w:val="nil"/>
              <w:bottom w:val="nil"/>
              <w:right w:val="nil"/>
            </w:tcBorders>
            <w:shd w:val="clear" w:color="auto" w:fill="auto"/>
            <w:noWrap/>
            <w:vAlign w:val="bottom"/>
            <w:hideMark/>
          </w:tcPr>
          <w:p w14:paraId="6F835092"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1BB6EE5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3E18E3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F1A9AD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AB229E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FFE64E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D72A20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1BFB15B" w14:textId="77777777" w:rsidR="004A7725" w:rsidRPr="000B07BD" w:rsidRDefault="004A7725" w:rsidP="004A7725">
            <w:pPr>
              <w:rPr>
                <w:rFonts w:eastAsia="Times New Roman"/>
                <w:sz w:val="20"/>
                <w:szCs w:val="20"/>
                <w:lang w:eastAsia="es-MX"/>
              </w:rPr>
            </w:pPr>
          </w:p>
        </w:tc>
      </w:tr>
      <w:tr w:rsidR="004A7725" w:rsidRPr="000B07BD" w14:paraId="7B46864F"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0523432"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2014</w:t>
            </w:r>
          </w:p>
        </w:tc>
        <w:tc>
          <w:tcPr>
            <w:tcW w:w="2480" w:type="dxa"/>
            <w:tcBorders>
              <w:top w:val="nil"/>
              <w:left w:val="nil"/>
              <w:bottom w:val="single" w:sz="4" w:space="0" w:color="auto"/>
              <w:right w:val="single" w:sz="4" w:space="0" w:color="auto"/>
            </w:tcBorders>
            <w:shd w:val="clear" w:color="auto" w:fill="auto"/>
            <w:noWrap/>
            <w:vAlign w:val="bottom"/>
            <w:hideMark/>
          </w:tcPr>
          <w:p w14:paraId="7CA9309C"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43.57419</w:t>
            </w:r>
          </w:p>
        </w:tc>
        <w:tc>
          <w:tcPr>
            <w:tcW w:w="1760" w:type="dxa"/>
            <w:tcBorders>
              <w:top w:val="nil"/>
              <w:left w:val="nil"/>
              <w:bottom w:val="nil"/>
              <w:right w:val="nil"/>
            </w:tcBorders>
            <w:shd w:val="clear" w:color="auto" w:fill="auto"/>
            <w:noWrap/>
            <w:vAlign w:val="bottom"/>
            <w:hideMark/>
          </w:tcPr>
          <w:p w14:paraId="01BAD7B2"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77F1876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7E5508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34FBD4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51D7CB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746B1E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E24D77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669FE1E" w14:textId="77777777" w:rsidR="004A7725" w:rsidRPr="000B07BD" w:rsidRDefault="004A7725" w:rsidP="004A7725">
            <w:pPr>
              <w:rPr>
                <w:rFonts w:eastAsia="Times New Roman"/>
                <w:sz w:val="20"/>
                <w:szCs w:val="20"/>
                <w:lang w:eastAsia="es-MX"/>
              </w:rPr>
            </w:pPr>
          </w:p>
        </w:tc>
      </w:tr>
      <w:tr w:rsidR="004A7725" w:rsidRPr="000B07BD" w14:paraId="25EE481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B9B747E"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2015</w:t>
            </w:r>
          </w:p>
        </w:tc>
        <w:tc>
          <w:tcPr>
            <w:tcW w:w="2480" w:type="dxa"/>
            <w:tcBorders>
              <w:top w:val="nil"/>
              <w:left w:val="nil"/>
              <w:bottom w:val="single" w:sz="4" w:space="0" w:color="auto"/>
              <w:right w:val="single" w:sz="4" w:space="0" w:color="auto"/>
            </w:tcBorders>
            <w:shd w:val="clear" w:color="auto" w:fill="auto"/>
            <w:noWrap/>
            <w:vAlign w:val="bottom"/>
            <w:hideMark/>
          </w:tcPr>
          <w:p w14:paraId="75D0DFE9"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44.82284</w:t>
            </w:r>
          </w:p>
        </w:tc>
        <w:tc>
          <w:tcPr>
            <w:tcW w:w="1760" w:type="dxa"/>
            <w:tcBorders>
              <w:top w:val="nil"/>
              <w:left w:val="nil"/>
              <w:bottom w:val="nil"/>
              <w:right w:val="nil"/>
            </w:tcBorders>
            <w:shd w:val="clear" w:color="auto" w:fill="auto"/>
            <w:noWrap/>
            <w:vAlign w:val="bottom"/>
            <w:hideMark/>
          </w:tcPr>
          <w:p w14:paraId="692ADB30"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2C27AFDB"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992423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B033A2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5D9F162"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50E1DEF"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99F31CB"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B45F5A9" w14:textId="77777777" w:rsidR="004A7725" w:rsidRPr="000B07BD" w:rsidRDefault="004A7725" w:rsidP="004A7725">
            <w:pPr>
              <w:rPr>
                <w:rFonts w:eastAsia="Times New Roman"/>
                <w:sz w:val="20"/>
                <w:szCs w:val="20"/>
                <w:lang w:eastAsia="es-MX"/>
              </w:rPr>
            </w:pPr>
          </w:p>
        </w:tc>
      </w:tr>
      <w:tr w:rsidR="004A7725" w:rsidRPr="000B07BD" w14:paraId="79C5EC6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15038DA"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2016</w:t>
            </w:r>
          </w:p>
        </w:tc>
        <w:tc>
          <w:tcPr>
            <w:tcW w:w="2480" w:type="dxa"/>
            <w:tcBorders>
              <w:top w:val="nil"/>
              <w:left w:val="nil"/>
              <w:bottom w:val="single" w:sz="4" w:space="0" w:color="auto"/>
              <w:right w:val="single" w:sz="4" w:space="0" w:color="auto"/>
            </w:tcBorders>
            <w:shd w:val="clear" w:color="auto" w:fill="auto"/>
            <w:noWrap/>
            <w:vAlign w:val="bottom"/>
            <w:hideMark/>
          </w:tcPr>
          <w:p w14:paraId="3DA1DA43"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45.42454</w:t>
            </w:r>
          </w:p>
        </w:tc>
        <w:tc>
          <w:tcPr>
            <w:tcW w:w="1760" w:type="dxa"/>
            <w:tcBorders>
              <w:top w:val="nil"/>
              <w:left w:val="nil"/>
              <w:bottom w:val="nil"/>
              <w:right w:val="nil"/>
            </w:tcBorders>
            <w:shd w:val="clear" w:color="auto" w:fill="auto"/>
            <w:noWrap/>
            <w:vAlign w:val="bottom"/>
            <w:hideMark/>
          </w:tcPr>
          <w:p w14:paraId="053F18BB"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60A46FF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F68FD47"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9C9416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8DE86C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BE6286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7A917F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D0A28A4" w14:textId="77777777" w:rsidR="004A7725" w:rsidRPr="000B07BD" w:rsidRDefault="004A7725" w:rsidP="004A7725">
            <w:pPr>
              <w:rPr>
                <w:rFonts w:eastAsia="Times New Roman"/>
                <w:sz w:val="20"/>
                <w:szCs w:val="20"/>
                <w:lang w:eastAsia="es-MX"/>
              </w:rPr>
            </w:pPr>
          </w:p>
        </w:tc>
      </w:tr>
      <w:tr w:rsidR="004A7725" w:rsidRPr="000B07BD" w14:paraId="713907B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90BEB10"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2017</w:t>
            </w:r>
          </w:p>
        </w:tc>
        <w:tc>
          <w:tcPr>
            <w:tcW w:w="2480" w:type="dxa"/>
            <w:tcBorders>
              <w:top w:val="nil"/>
              <w:left w:val="nil"/>
              <w:bottom w:val="single" w:sz="4" w:space="0" w:color="auto"/>
              <w:right w:val="single" w:sz="4" w:space="0" w:color="auto"/>
            </w:tcBorders>
            <w:shd w:val="clear" w:color="auto" w:fill="auto"/>
            <w:noWrap/>
            <w:vAlign w:val="bottom"/>
            <w:hideMark/>
          </w:tcPr>
          <w:p w14:paraId="19459A29"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45.17893</w:t>
            </w:r>
          </w:p>
        </w:tc>
        <w:tc>
          <w:tcPr>
            <w:tcW w:w="1760" w:type="dxa"/>
            <w:tcBorders>
              <w:top w:val="nil"/>
              <w:left w:val="nil"/>
              <w:bottom w:val="nil"/>
              <w:right w:val="nil"/>
            </w:tcBorders>
            <w:shd w:val="clear" w:color="auto" w:fill="auto"/>
            <w:noWrap/>
            <w:vAlign w:val="bottom"/>
            <w:hideMark/>
          </w:tcPr>
          <w:p w14:paraId="1E37C61A"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5CB7978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A3E00B3"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7AD8BE7"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7DCCB3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C6D2D4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636F32B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BF99795" w14:textId="77777777" w:rsidR="004A7725" w:rsidRPr="000B07BD" w:rsidRDefault="004A7725" w:rsidP="004A7725">
            <w:pPr>
              <w:rPr>
                <w:rFonts w:eastAsia="Times New Roman"/>
                <w:sz w:val="20"/>
                <w:szCs w:val="20"/>
                <w:lang w:eastAsia="es-MX"/>
              </w:rPr>
            </w:pPr>
          </w:p>
        </w:tc>
      </w:tr>
      <w:tr w:rsidR="004A7725" w:rsidRPr="000B07BD" w14:paraId="0D692D4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3E905F7"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2018</w:t>
            </w:r>
          </w:p>
        </w:tc>
        <w:tc>
          <w:tcPr>
            <w:tcW w:w="2480" w:type="dxa"/>
            <w:tcBorders>
              <w:top w:val="nil"/>
              <w:left w:val="nil"/>
              <w:bottom w:val="single" w:sz="4" w:space="0" w:color="auto"/>
              <w:right w:val="single" w:sz="4" w:space="0" w:color="auto"/>
            </w:tcBorders>
            <w:shd w:val="clear" w:color="auto" w:fill="auto"/>
            <w:noWrap/>
            <w:vAlign w:val="bottom"/>
            <w:hideMark/>
          </w:tcPr>
          <w:p w14:paraId="0D96A788"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45.62563</w:t>
            </w:r>
          </w:p>
        </w:tc>
        <w:tc>
          <w:tcPr>
            <w:tcW w:w="1760" w:type="dxa"/>
            <w:tcBorders>
              <w:top w:val="nil"/>
              <w:left w:val="nil"/>
              <w:bottom w:val="nil"/>
              <w:right w:val="nil"/>
            </w:tcBorders>
            <w:shd w:val="clear" w:color="auto" w:fill="auto"/>
            <w:noWrap/>
            <w:vAlign w:val="bottom"/>
            <w:hideMark/>
          </w:tcPr>
          <w:p w14:paraId="67A5B4DE"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5B1885C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56D1416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4C67D35"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DBE38F7"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59C25F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26A0E9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9BF5D41" w14:textId="77777777" w:rsidR="004A7725" w:rsidRPr="000B07BD" w:rsidRDefault="004A7725" w:rsidP="004A7725">
            <w:pPr>
              <w:rPr>
                <w:rFonts w:eastAsia="Times New Roman"/>
                <w:sz w:val="20"/>
                <w:szCs w:val="20"/>
                <w:lang w:eastAsia="es-MX"/>
              </w:rPr>
            </w:pPr>
          </w:p>
        </w:tc>
      </w:tr>
      <w:tr w:rsidR="004A7725" w:rsidRPr="000B07BD" w14:paraId="79C2AF6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6FACC25"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2019</w:t>
            </w:r>
          </w:p>
        </w:tc>
        <w:tc>
          <w:tcPr>
            <w:tcW w:w="2480" w:type="dxa"/>
            <w:tcBorders>
              <w:top w:val="nil"/>
              <w:left w:val="nil"/>
              <w:bottom w:val="single" w:sz="4" w:space="0" w:color="auto"/>
              <w:right w:val="single" w:sz="4" w:space="0" w:color="auto"/>
            </w:tcBorders>
            <w:shd w:val="clear" w:color="auto" w:fill="auto"/>
            <w:noWrap/>
            <w:vAlign w:val="bottom"/>
            <w:hideMark/>
          </w:tcPr>
          <w:p w14:paraId="2E7668A1"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45.84095</w:t>
            </w:r>
          </w:p>
        </w:tc>
        <w:tc>
          <w:tcPr>
            <w:tcW w:w="1760" w:type="dxa"/>
            <w:tcBorders>
              <w:top w:val="nil"/>
              <w:left w:val="nil"/>
              <w:bottom w:val="nil"/>
              <w:right w:val="nil"/>
            </w:tcBorders>
            <w:shd w:val="clear" w:color="auto" w:fill="auto"/>
            <w:noWrap/>
            <w:vAlign w:val="bottom"/>
            <w:hideMark/>
          </w:tcPr>
          <w:p w14:paraId="0F98C361"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728C206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4C2EF4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5630A2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389685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9739F5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3B514D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4EC5698" w14:textId="77777777" w:rsidR="004A7725" w:rsidRPr="000B07BD" w:rsidRDefault="004A7725" w:rsidP="004A7725">
            <w:pPr>
              <w:rPr>
                <w:rFonts w:eastAsia="Times New Roman"/>
                <w:sz w:val="20"/>
                <w:szCs w:val="20"/>
                <w:lang w:eastAsia="es-MX"/>
              </w:rPr>
            </w:pPr>
          </w:p>
        </w:tc>
      </w:tr>
      <w:tr w:rsidR="004A7725" w:rsidRPr="000B07BD" w14:paraId="4994EDBD"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CCFE65F"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2020</w:t>
            </w:r>
          </w:p>
        </w:tc>
        <w:tc>
          <w:tcPr>
            <w:tcW w:w="2480" w:type="dxa"/>
            <w:tcBorders>
              <w:top w:val="nil"/>
              <w:left w:val="nil"/>
              <w:bottom w:val="single" w:sz="4" w:space="0" w:color="auto"/>
              <w:right w:val="single" w:sz="4" w:space="0" w:color="auto"/>
            </w:tcBorders>
            <w:shd w:val="clear" w:color="auto" w:fill="auto"/>
            <w:noWrap/>
            <w:vAlign w:val="bottom"/>
            <w:hideMark/>
          </w:tcPr>
          <w:p w14:paraId="0EC5B058"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45.63593</w:t>
            </w:r>
          </w:p>
        </w:tc>
        <w:tc>
          <w:tcPr>
            <w:tcW w:w="1760" w:type="dxa"/>
            <w:tcBorders>
              <w:top w:val="nil"/>
              <w:left w:val="nil"/>
              <w:bottom w:val="nil"/>
              <w:right w:val="nil"/>
            </w:tcBorders>
            <w:shd w:val="clear" w:color="auto" w:fill="auto"/>
            <w:noWrap/>
            <w:vAlign w:val="bottom"/>
            <w:hideMark/>
          </w:tcPr>
          <w:p w14:paraId="510ACDAD"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2681380C"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64FE1CD"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1964D38"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7E1D055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A634DC0"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EAA8E1A"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401A3CA2" w14:textId="77777777" w:rsidR="004A7725" w:rsidRPr="000B07BD" w:rsidRDefault="004A7725" w:rsidP="004A7725">
            <w:pPr>
              <w:rPr>
                <w:rFonts w:eastAsia="Times New Roman"/>
                <w:sz w:val="20"/>
                <w:szCs w:val="20"/>
                <w:lang w:eastAsia="es-MX"/>
              </w:rPr>
            </w:pPr>
          </w:p>
        </w:tc>
      </w:tr>
      <w:tr w:rsidR="004A7725" w:rsidRPr="000B07BD" w14:paraId="1FC5175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1715229" w14:textId="77777777" w:rsidR="004A7725" w:rsidRPr="000B07BD" w:rsidRDefault="004A7725" w:rsidP="004A7725">
            <w:pPr>
              <w:jc w:val="center"/>
              <w:rPr>
                <w:rFonts w:ascii="Calibri" w:eastAsia="Times New Roman" w:hAnsi="Calibri" w:cs="Calibri"/>
                <w:color w:val="000000"/>
                <w:lang w:eastAsia="es-MX"/>
              </w:rPr>
            </w:pPr>
            <w:r w:rsidRPr="000B07BD">
              <w:rPr>
                <w:rFonts w:ascii="Calibri" w:eastAsia="Times New Roman" w:hAnsi="Calibri" w:cs="Calibri"/>
                <w:color w:val="000000"/>
                <w:lang w:eastAsia="es-MX"/>
              </w:rPr>
              <w:t>2021</w:t>
            </w:r>
          </w:p>
        </w:tc>
        <w:tc>
          <w:tcPr>
            <w:tcW w:w="2480" w:type="dxa"/>
            <w:tcBorders>
              <w:top w:val="nil"/>
              <w:left w:val="nil"/>
              <w:bottom w:val="single" w:sz="4" w:space="0" w:color="auto"/>
              <w:right w:val="single" w:sz="4" w:space="0" w:color="auto"/>
            </w:tcBorders>
            <w:shd w:val="clear" w:color="auto" w:fill="auto"/>
            <w:noWrap/>
            <w:vAlign w:val="bottom"/>
            <w:hideMark/>
          </w:tcPr>
          <w:p w14:paraId="2369DB51" w14:textId="77777777" w:rsidR="004A7725" w:rsidRPr="000B07BD" w:rsidRDefault="004A7725" w:rsidP="004A7725">
            <w:pPr>
              <w:jc w:val="right"/>
              <w:rPr>
                <w:rFonts w:ascii="Calibri" w:eastAsia="Times New Roman" w:hAnsi="Calibri" w:cs="Calibri"/>
                <w:color w:val="000000"/>
                <w:lang w:eastAsia="es-MX"/>
              </w:rPr>
            </w:pPr>
            <w:r w:rsidRPr="000B07BD">
              <w:rPr>
                <w:rFonts w:ascii="Calibri" w:eastAsia="Times New Roman" w:hAnsi="Calibri" w:cs="Calibri"/>
                <w:color w:val="000000"/>
                <w:lang w:eastAsia="es-MX"/>
              </w:rPr>
              <w:t>45.30009</w:t>
            </w:r>
          </w:p>
        </w:tc>
        <w:tc>
          <w:tcPr>
            <w:tcW w:w="1760" w:type="dxa"/>
            <w:tcBorders>
              <w:top w:val="nil"/>
              <w:left w:val="nil"/>
              <w:bottom w:val="nil"/>
              <w:right w:val="nil"/>
            </w:tcBorders>
            <w:shd w:val="clear" w:color="auto" w:fill="auto"/>
            <w:noWrap/>
            <w:vAlign w:val="bottom"/>
            <w:hideMark/>
          </w:tcPr>
          <w:p w14:paraId="2F0F85F9" w14:textId="77777777" w:rsidR="004A7725" w:rsidRPr="000B07BD" w:rsidRDefault="004A7725" w:rsidP="004A7725">
            <w:pPr>
              <w:jc w:val="right"/>
              <w:rPr>
                <w:rFonts w:ascii="Calibri" w:eastAsia="Times New Roman" w:hAnsi="Calibri" w:cs="Calibri"/>
                <w:color w:val="000000"/>
                <w:lang w:eastAsia="es-MX"/>
              </w:rPr>
            </w:pPr>
          </w:p>
        </w:tc>
        <w:tc>
          <w:tcPr>
            <w:tcW w:w="1616" w:type="dxa"/>
            <w:tcBorders>
              <w:top w:val="nil"/>
              <w:left w:val="nil"/>
              <w:bottom w:val="nil"/>
              <w:right w:val="nil"/>
            </w:tcBorders>
            <w:shd w:val="clear" w:color="auto" w:fill="auto"/>
            <w:noWrap/>
            <w:vAlign w:val="bottom"/>
            <w:hideMark/>
          </w:tcPr>
          <w:p w14:paraId="0193693E"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0F392374"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1E11C7E6"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B2E8EB9"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42607F7"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320C6C21" w14:textId="77777777" w:rsidR="004A7725" w:rsidRPr="000B07BD" w:rsidRDefault="004A7725" w:rsidP="004A7725">
            <w:pPr>
              <w:rPr>
                <w:rFonts w:eastAsia="Times New Roman"/>
                <w:sz w:val="20"/>
                <w:szCs w:val="20"/>
                <w:lang w:eastAsia="es-MX"/>
              </w:rPr>
            </w:pPr>
          </w:p>
        </w:tc>
        <w:tc>
          <w:tcPr>
            <w:tcW w:w="1216" w:type="dxa"/>
            <w:tcBorders>
              <w:top w:val="nil"/>
              <w:left w:val="nil"/>
              <w:bottom w:val="nil"/>
              <w:right w:val="nil"/>
            </w:tcBorders>
            <w:shd w:val="clear" w:color="auto" w:fill="auto"/>
            <w:noWrap/>
            <w:vAlign w:val="bottom"/>
            <w:hideMark/>
          </w:tcPr>
          <w:p w14:paraId="219D0492" w14:textId="77777777" w:rsidR="004A7725" w:rsidRPr="000B07BD" w:rsidRDefault="004A7725" w:rsidP="004A7725">
            <w:pPr>
              <w:rPr>
                <w:rFonts w:eastAsia="Times New Roman"/>
                <w:sz w:val="20"/>
                <w:szCs w:val="20"/>
                <w:lang w:eastAsia="es-MX"/>
              </w:rPr>
            </w:pPr>
          </w:p>
        </w:tc>
      </w:tr>
    </w:tbl>
    <w:p w14:paraId="671C3815"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40A061EC"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63D96643"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r w:rsidRPr="000B07BD">
        <w:rPr>
          <w:rFonts w:eastAsia="Times New Roman"/>
          <w:noProof/>
          <w:color w:val="000000"/>
          <w:lang w:eastAsia="es-MX"/>
        </w:rPr>
        <w:drawing>
          <wp:anchor distT="0" distB="0" distL="114300" distR="114300" simplePos="0" relativeHeight="251660288" behindDoc="0" locked="0" layoutInCell="1" allowOverlap="1" wp14:anchorId="0685299A" wp14:editId="3D99B470">
            <wp:simplePos x="0" y="0"/>
            <wp:positionH relativeFrom="column">
              <wp:posOffset>348615</wp:posOffset>
            </wp:positionH>
            <wp:positionV relativeFrom="paragraph">
              <wp:posOffset>255905</wp:posOffset>
            </wp:positionV>
            <wp:extent cx="4591050" cy="2771775"/>
            <wp:effectExtent l="0" t="0" r="0" b="9525"/>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634F5C7"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58C59A2D"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2FB883BF"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54A2F03B"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09E6E9F8"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7AAA7D19"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p w14:paraId="55318E10" w14:textId="036814A8" w:rsidR="004A7725" w:rsidRPr="00FE48FC" w:rsidRDefault="004A7725" w:rsidP="004A7725">
      <w:pPr>
        <w:spacing w:before="100" w:beforeAutospacing="1" w:after="100" w:afterAutospacing="1"/>
        <w:rPr>
          <w:rFonts w:eastAsia="Times New Roman"/>
          <w:color w:val="666666"/>
          <w:lang w:eastAsia="es-MX"/>
        </w:rPr>
      </w:pPr>
    </w:p>
    <w:p w14:paraId="6923E456" w14:textId="77777777" w:rsidR="004A7725" w:rsidRDefault="004A7725" w:rsidP="004A7725">
      <w:pPr>
        <w:pStyle w:val="Prrafodelista"/>
        <w:spacing w:before="100" w:beforeAutospacing="1" w:after="100" w:afterAutospacing="1" w:line="240" w:lineRule="auto"/>
        <w:rPr>
          <w:rFonts w:ascii="Times New Roman" w:eastAsia="Times New Roman" w:hAnsi="Times New Roman" w:cs="Times New Roman"/>
          <w:color w:val="666666"/>
          <w:sz w:val="24"/>
          <w:szCs w:val="24"/>
          <w:lang w:eastAsia="es-MX"/>
        </w:rPr>
      </w:pPr>
    </w:p>
    <w:tbl>
      <w:tblPr>
        <w:tblW w:w="8240" w:type="dxa"/>
        <w:tblCellMar>
          <w:left w:w="70" w:type="dxa"/>
          <w:right w:w="70" w:type="dxa"/>
        </w:tblCellMar>
        <w:tblLook w:val="04A0" w:firstRow="1" w:lastRow="0" w:firstColumn="1" w:lastColumn="0" w:noHBand="0" w:noVBand="1"/>
      </w:tblPr>
      <w:tblGrid>
        <w:gridCol w:w="2400"/>
        <w:gridCol w:w="2480"/>
        <w:gridCol w:w="1760"/>
        <w:gridCol w:w="1600"/>
      </w:tblGrid>
      <w:tr w:rsidR="004A7725" w:rsidRPr="000B07BD" w14:paraId="113C9E47" w14:textId="77777777" w:rsidTr="004A7725">
        <w:trPr>
          <w:trHeight w:val="9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9FFF"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AÑO</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7035AA90"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POBLACIÓN QUERÉTARO</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5DD479A"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AGUA UTILIZADA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510D15D"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RESERVA AGUA</w:t>
            </w:r>
          </w:p>
        </w:tc>
      </w:tr>
      <w:tr w:rsidR="004A7725" w:rsidRPr="000B07BD" w14:paraId="3F9B96B0"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D90B3D4"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2003</w:t>
            </w:r>
          </w:p>
        </w:tc>
        <w:tc>
          <w:tcPr>
            <w:tcW w:w="2480" w:type="dxa"/>
            <w:tcBorders>
              <w:top w:val="nil"/>
              <w:left w:val="nil"/>
              <w:bottom w:val="single" w:sz="4" w:space="0" w:color="auto"/>
              <w:right w:val="single" w:sz="4" w:space="0" w:color="auto"/>
            </w:tcBorders>
            <w:shd w:val="clear" w:color="auto" w:fill="auto"/>
            <w:noWrap/>
            <w:vAlign w:val="bottom"/>
            <w:hideMark/>
          </w:tcPr>
          <w:p w14:paraId="134FA209"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1,517,586</w:t>
            </w:r>
          </w:p>
        </w:tc>
        <w:tc>
          <w:tcPr>
            <w:tcW w:w="1760" w:type="dxa"/>
            <w:tcBorders>
              <w:top w:val="nil"/>
              <w:left w:val="nil"/>
              <w:bottom w:val="single" w:sz="4" w:space="0" w:color="auto"/>
              <w:right w:val="single" w:sz="4" w:space="0" w:color="auto"/>
            </w:tcBorders>
            <w:shd w:val="clear" w:color="auto" w:fill="auto"/>
            <w:noWrap/>
            <w:vAlign w:val="bottom"/>
            <w:hideMark/>
          </w:tcPr>
          <w:p w14:paraId="7107FAD3"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32.72196</w:t>
            </w:r>
          </w:p>
        </w:tc>
        <w:tc>
          <w:tcPr>
            <w:tcW w:w="1600" w:type="dxa"/>
            <w:tcBorders>
              <w:top w:val="nil"/>
              <w:left w:val="nil"/>
              <w:bottom w:val="single" w:sz="4" w:space="0" w:color="auto"/>
              <w:right w:val="single" w:sz="4" w:space="0" w:color="auto"/>
            </w:tcBorders>
            <w:shd w:val="clear" w:color="auto" w:fill="auto"/>
            <w:noWrap/>
            <w:vAlign w:val="bottom"/>
            <w:hideMark/>
          </w:tcPr>
          <w:p w14:paraId="5A2E5C66"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67.27804</w:t>
            </w:r>
          </w:p>
        </w:tc>
      </w:tr>
      <w:tr w:rsidR="004A7725" w:rsidRPr="000B07BD" w14:paraId="2B80B04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EF0AB6A"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2004</w:t>
            </w:r>
          </w:p>
        </w:tc>
        <w:tc>
          <w:tcPr>
            <w:tcW w:w="2480" w:type="dxa"/>
            <w:tcBorders>
              <w:top w:val="nil"/>
              <w:left w:val="nil"/>
              <w:bottom w:val="single" w:sz="4" w:space="0" w:color="auto"/>
              <w:right w:val="single" w:sz="4" w:space="0" w:color="auto"/>
            </w:tcBorders>
            <w:shd w:val="clear" w:color="auto" w:fill="auto"/>
            <w:noWrap/>
            <w:vAlign w:val="bottom"/>
            <w:hideMark/>
          </w:tcPr>
          <w:p w14:paraId="01ECD44F"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1,557,342</w:t>
            </w:r>
          </w:p>
        </w:tc>
        <w:tc>
          <w:tcPr>
            <w:tcW w:w="1760" w:type="dxa"/>
            <w:tcBorders>
              <w:top w:val="nil"/>
              <w:left w:val="nil"/>
              <w:bottom w:val="single" w:sz="4" w:space="0" w:color="auto"/>
              <w:right w:val="single" w:sz="4" w:space="0" w:color="auto"/>
            </w:tcBorders>
            <w:shd w:val="clear" w:color="auto" w:fill="auto"/>
            <w:noWrap/>
            <w:vAlign w:val="bottom"/>
            <w:hideMark/>
          </w:tcPr>
          <w:p w14:paraId="75998328"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35.72474</w:t>
            </w:r>
          </w:p>
        </w:tc>
        <w:tc>
          <w:tcPr>
            <w:tcW w:w="1600" w:type="dxa"/>
            <w:tcBorders>
              <w:top w:val="nil"/>
              <w:left w:val="nil"/>
              <w:bottom w:val="single" w:sz="4" w:space="0" w:color="auto"/>
              <w:right w:val="single" w:sz="4" w:space="0" w:color="auto"/>
            </w:tcBorders>
            <w:shd w:val="clear" w:color="auto" w:fill="auto"/>
            <w:noWrap/>
            <w:vAlign w:val="bottom"/>
            <w:hideMark/>
          </w:tcPr>
          <w:p w14:paraId="1D499909"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64.27526</w:t>
            </w:r>
          </w:p>
        </w:tc>
      </w:tr>
      <w:tr w:rsidR="004A7725" w:rsidRPr="000B07BD" w14:paraId="6A0002EB"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2F794F9"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2005</w:t>
            </w:r>
          </w:p>
        </w:tc>
        <w:tc>
          <w:tcPr>
            <w:tcW w:w="2480" w:type="dxa"/>
            <w:tcBorders>
              <w:top w:val="nil"/>
              <w:left w:val="nil"/>
              <w:bottom w:val="single" w:sz="4" w:space="0" w:color="auto"/>
              <w:right w:val="single" w:sz="4" w:space="0" w:color="auto"/>
            </w:tcBorders>
            <w:shd w:val="clear" w:color="auto" w:fill="auto"/>
            <w:noWrap/>
            <w:vAlign w:val="bottom"/>
            <w:hideMark/>
          </w:tcPr>
          <w:p w14:paraId="6F1ACDA0" w14:textId="77777777" w:rsidR="004A7725" w:rsidRPr="001D329F" w:rsidRDefault="004A7725" w:rsidP="004A7725">
            <w:pPr>
              <w:jc w:val="center"/>
              <w:rPr>
                <w:rFonts w:eastAsia="Times New Roman"/>
                <w:b/>
                <w:bCs/>
                <w:color w:val="000000"/>
                <w:lang w:eastAsia="es-MX"/>
              </w:rPr>
            </w:pPr>
            <w:r w:rsidRPr="001D329F">
              <w:rPr>
                <w:rFonts w:eastAsia="Times New Roman"/>
                <w:b/>
                <w:bCs/>
                <w:color w:val="000000"/>
                <w:lang w:eastAsia="es-MX"/>
              </w:rPr>
              <w:t>1,598,139</w:t>
            </w:r>
          </w:p>
        </w:tc>
        <w:tc>
          <w:tcPr>
            <w:tcW w:w="1760" w:type="dxa"/>
            <w:tcBorders>
              <w:top w:val="nil"/>
              <w:left w:val="nil"/>
              <w:bottom w:val="single" w:sz="4" w:space="0" w:color="auto"/>
              <w:right w:val="single" w:sz="4" w:space="0" w:color="auto"/>
            </w:tcBorders>
            <w:shd w:val="clear" w:color="auto" w:fill="auto"/>
            <w:noWrap/>
            <w:vAlign w:val="bottom"/>
            <w:hideMark/>
          </w:tcPr>
          <w:p w14:paraId="724F63AB"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36.03331</w:t>
            </w:r>
          </w:p>
        </w:tc>
        <w:tc>
          <w:tcPr>
            <w:tcW w:w="1600" w:type="dxa"/>
            <w:tcBorders>
              <w:top w:val="nil"/>
              <w:left w:val="nil"/>
              <w:bottom w:val="single" w:sz="4" w:space="0" w:color="auto"/>
              <w:right w:val="single" w:sz="4" w:space="0" w:color="auto"/>
            </w:tcBorders>
            <w:shd w:val="clear" w:color="auto" w:fill="auto"/>
            <w:noWrap/>
            <w:vAlign w:val="bottom"/>
            <w:hideMark/>
          </w:tcPr>
          <w:p w14:paraId="6AAF814B"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63.96669</w:t>
            </w:r>
          </w:p>
        </w:tc>
      </w:tr>
      <w:tr w:rsidR="004A7725" w:rsidRPr="000B07BD" w14:paraId="729CD4D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D7CE80F"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2006</w:t>
            </w:r>
          </w:p>
        </w:tc>
        <w:tc>
          <w:tcPr>
            <w:tcW w:w="2480" w:type="dxa"/>
            <w:tcBorders>
              <w:top w:val="nil"/>
              <w:left w:val="nil"/>
              <w:bottom w:val="single" w:sz="4" w:space="0" w:color="auto"/>
              <w:right w:val="single" w:sz="4" w:space="0" w:color="auto"/>
            </w:tcBorders>
            <w:shd w:val="clear" w:color="auto" w:fill="auto"/>
            <w:noWrap/>
            <w:vAlign w:val="bottom"/>
            <w:hideMark/>
          </w:tcPr>
          <w:p w14:paraId="5BDF567F"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1,641,663</w:t>
            </w:r>
          </w:p>
        </w:tc>
        <w:tc>
          <w:tcPr>
            <w:tcW w:w="1760" w:type="dxa"/>
            <w:tcBorders>
              <w:top w:val="nil"/>
              <w:left w:val="nil"/>
              <w:bottom w:val="single" w:sz="4" w:space="0" w:color="auto"/>
              <w:right w:val="single" w:sz="4" w:space="0" w:color="auto"/>
            </w:tcBorders>
            <w:shd w:val="clear" w:color="auto" w:fill="auto"/>
            <w:noWrap/>
            <w:vAlign w:val="bottom"/>
            <w:hideMark/>
          </w:tcPr>
          <w:p w14:paraId="2206382E"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40.18912</w:t>
            </w:r>
          </w:p>
        </w:tc>
        <w:tc>
          <w:tcPr>
            <w:tcW w:w="1600" w:type="dxa"/>
            <w:tcBorders>
              <w:top w:val="nil"/>
              <w:left w:val="nil"/>
              <w:bottom w:val="single" w:sz="4" w:space="0" w:color="auto"/>
              <w:right w:val="single" w:sz="4" w:space="0" w:color="auto"/>
            </w:tcBorders>
            <w:shd w:val="clear" w:color="auto" w:fill="auto"/>
            <w:noWrap/>
            <w:vAlign w:val="bottom"/>
            <w:hideMark/>
          </w:tcPr>
          <w:p w14:paraId="63A601B8"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59.81088</w:t>
            </w:r>
          </w:p>
        </w:tc>
      </w:tr>
      <w:tr w:rsidR="004A7725" w:rsidRPr="000B07BD" w14:paraId="4762715B"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59E5CFB"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2007</w:t>
            </w:r>
          </w:p>
        </w:tc>
        <w:tc>
          <w:tcPr>
            <w:tcW w:w="2480" w:type="dxa"/>
            <w:tcBorders>
              <w:top w:val="nil"/>
              <w:left w:val="nil"/>
              <w:bottom w:val="single" w:sz="4" w:space="0" w:color="auto"/>
              <w:right w:val="single" w:sz="4" w:space="0" w:color="auto"/>
            </w:tcBorders>
            <w:shd w:val="clear" w:color="auto" w:fill="auto"/>
            <w:noWrap/>
            <w:vAlign w:val="bottom"/>
            <w:hideMark/>
          </w:tcPr>
          <w:p w14:paraId="2761BC10"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1,686,371</w:t>
            </w:r>
          </w:p>
        </w:tc>
        <w:tc>
          <w:tcPr>
            <w:tcW w:w="1760" w:type="dxa"/>
            <w:tcBorders>
              <w:top w:val="nil"/>
              <w:left w:val="nil"/>
              <w:bottom w:val="single" w:sz="4" w:space="0" w:color="auto"/>
              <w:right w:val="single" w:sz="4" w:space="0" w:color="auto"/>
            </w:tcBorders>
            <w:shd w:val="clear" w:color="auto" w:fill="auto"/>
            <w:noWrap/>
            <w:vAlign w:val="bottom"/>
            <w:hideMark/>
          </w:tcPr>
          <w:p w14:paraId="6B787219"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40.75836</w:t>
            </w:r>
          </w:p>
        </w:tc>
        <w:tc>
          <w:tcPr>
            <w:tcW w:w="1600" w:type="dxa"/>
            <w:tcBorders>
              <w:top w:val="nil"/>
              <w:left w:val="nil"/>
              <w:bottom w:val="single" w:sz="4" w:space="0" w:color="auto"/>
              <w:right w:val="single" w:sz="4" w:space="0" w:color="auto"/>
            </w:tcBorders>
            <w:shd w:val="clear" w:color="auto" w:fill="auto"/>
            <w:noWrap/>
            <w:vAlign w:val="bottom"/>
            <w:hideMark/>
          </w:tcPr>
          <w:p w14:paraId="06BE2372"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59.24164</w:t>
            </w:r>
          </w:p>
        </w:tc>
      </w:tr>
      <w:tr w:rsidR="004A7725" w:rsidRPr="000B07BD" w14:paraId="3CF1173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6A37897"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2008</w:t>
            </w:r>
          </w:p>
        </w:tc>
        <w:tc>
          <w:tcPr>
            <w:tcW w:w="2480" w:type="dxa"/>
            <w:tcBorders>
              <w:top w:val="nil"/>
              <w:left w:val="nil"/>
              <w:bottom w:val="single" w:sz="4" w:space="0" w:color="auto"/>
              <w:right w:val="single" w:sz="4" w:space="0" w:color="auto"/>
            </w:tcBorders>
            <w:shd w:val="clear" w:color="auto" w:fill="auto"/>
            <w:noWrap/>
            <w:vAlign w:val="bottom"/>
            <w:hideMark/>
          </w:tcPr>
          <w:p w14:paraId="68560C19"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1,732,298</w:t>
            </w:r>
          </w:p>
        </w:tc>
        <w:tc>
          <w:tcPr>
            <w:tcW w:w="1760" w:type="dxa"/>
            <w:tcBorders>
              <w:top w:val="nil"/>
              <w:left w:val="nil"/>
              <w:bottom w:val="single" w:sz="4" w:space="0" w:color="auto"/>
              <w:right w:val="single" w:sz="4" w:space="0" w:color="auto"/>
            </w:tcBorders>
            <w:shd w:val="clear" w:color="auto" w:fill="auto"/>
            <w:noWrap/>
            <w:vAlign w:val="bottom"/>
            <w:hideMark/>
          </w:tcPr>
          <w:p w14:paraId="481B13B7"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41.45813</w:t>
            </w:r>
          </w:p>
        </w:tc>
        <w:tc>
          <w:tcPr>
            <w:tcW w:w="1600" w:type="dxa"/>
            <w:tcBorders>
              <w:top w:val="nil"/>
              <w:left w:val="nil"/>
              <w:bottom w:val="single" w:sz="4" w:space="0" w:color="auto"/>
              <w:right w:val="single" w:sz="4" w:space="0" w:color="auto"/>
            </w:tcBorders>
            <w:shd w:val="clear" w:color="auto" w:fill="auto"/>
            <w:noWrap/>
            <w:vAlign w:val="bottom"/>
            <w:hideMark/>
          </w:tcPr>
          <w:p w14:paraId="51D03E41"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58.54187</w:t>
            </w:r>
          </w:p>
        </w:tc>
      </w:tr>
      <w:tr w:rsidR="004A7725" w:rsidRPr="000B07BD" w14:paraId="59E5B829"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815278D"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2009</w:t>
            </w:r>
          </w:p>
        </w:tc>
        <w:tc>
          <w:tcPr>
            <w:tcW w:w="2480" w:type="dxa"/>
            <w:tcBorders>
              <w:top w:val="nil"/>
              <w:left w:val="nil"/>
              <w:bottom w:val="single" w:sz="4" w:space="0" w:color="auto"/>
              <w:right w:val="single" w:sz="4" w:space="0" w:color="auto"/>
            </w:tcBorders>
            <w:shd w:val="clear" w:color="auto" w:fill="auto"/>
            <w:noWrap/>
            <w:vAlign w:val="bottom"/>
            <w:hideMark/>
          </w:tcPr>
          <w:p w14:paraId="2E9AFC07"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1,779,475</w:t>
            </w:r>
          </w:p>
        </w:tc>
        <w:tc>
          <w:tcPr>
            <w:tcW w:w="1760" w:type="dxa"/>
            <w:tcBorders>
              <w:top w:val="nil"/>
              <w:left w:val="nil"/>
              <w:bottom w:val="single" w:sz="4" w:space="0" w:color="auto"/>
              <w:right w:val="single" w:sz="4" w:space="0" w:color="auto"/>
            </w:tcBorders>
            <w:shd w:val="clear" w:color="auto" w:fill="auto"/>
            <w:noWrap/>
            <w:vAlign w:val="bottom"/>
            <w:hideMark/>
          </w:tcPr>
          <w:p w14:paraId="0AC36E0A"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41.92743</w:t>
            </w:r>
          </w:p>
        </w:tc>
        <w:tc>
          <w:tcPr>
            <w:tcW w:w="1600" w:type="dxa"/>
            <w:tcBorders>
              <w:top w:val="nil"/>
              <w:left w:val="nil"/>
              <w:bottom w:val="single" w:sz="4" w:space="0" w:color="auto"/>
              <w:right w:val="single" w:sz="4" w:space="0" w:color="auto"/>
            </w:tcBorders>
            <w:shd w:val="clear" w:color="auto" w:fill="auto"/>
            <w:noWrap/>
            <w:vAlign w:val="bottom"/>
            <w:hideMark/>
          </w:tcPr>
          <w:p w14:paraId="066132C7"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58.07257</w:t>
            </w:r>
          </w:p>
        </w:tc>
      </w:tr>
      <w:tr w:rsidR="004A7725" w:rsidRPr="000B07BD" w14:paraId="6DB79FE7"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CD6DBC1"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2010</w:t>
            </w:r>
          </w:p>
        </w:tc>
        <w:tc>
          <w:tcPr>
            <w:tcW w:w="2480" w:type="dxa"/>
            <w:tcBorders>
              <w:top w:val="nil"/>
              <w:left w:val="nil"/>
              <w:bottom w:val="single" w:sz="4" w:space="0" w:color="auto"/>
              <w:right w:val="single" w:sz="4" w:space="0" w:color="auto"/>
            </w:tcBorders>
            <w:shd w:val="clear" w:color="auto" w:fill="auto"/>
            <w:noWrap/>
            <w:vAlign w:val="bottom"/>
            <w:hideMark/>
          </w:tcPr>
          <w:p w14:paraId="39B9534E" w14:textId="77777777" w:rsidR="004A7725" w:rsidRPr="001D329F" w:rsidRDefault="004A7725" w:rsidP="004A7725">
            <w:pPr>
              <w:jc w:val="center"/>
              <w:rPr>
                <w:rFonts w:eastAsia="Times New Roman"/>
                <w:b/>
                <w:bCs/>
                <w:color w:val="000000"/>
                <w:lang w:eastAsia="es-MX"/>
              </w:rPr>
            </w:pPr>
            <w:r w:rsidRPr="001D329F">
              <w:rPr>
                <w:rFonts w:eastAsia="Times New Roman"/>
                <w:b/>
                <w:bCs/>
                <w:color w:val="000000"/>
                <w:lang w:eastAsia="es-MX"/>
              </w:rPr>
              <w:t>1,827,937</w:t>
            </w:r>
          </w:p>
        </w:tc>
        <w:tc>
          <w:tcPr>
            <w:tcW w:w="1760" w:type="dxa"/>
            <w:tcBorders>
              <w:top w:val="nil"/>
              <w:left w:val="nil"/>
              <w:bottom w:val="single" w:sz="4" w:space="0" w:color="auto"/>
              <w:right w:val="single" w:sz="4" w:space="0" w:color="auto"/>
            </w:tcBorders>
            <w:shd w:val="clear" w:color="auto" w:fill="auto"/>
            <w:noWrap/>
            <w:vAlign w:val="bottom"/>
            <w:hideMark/>
          </w:tcPr>
          <w:p w14:paraId="15BDA929"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42.36025</w:t>
            </w:r>
          </w:p>
        </w:tc>
        <w:tc>
          <w:tcPr>
            <w:tcW w:w="1600" w:type="dxa"/>
            <w:tcBorders>
              <w:top w:val="nil"/>
              <w:left w:val="nil"/>
              <w:bottom w:val="single" w:sz="4" w:space="0" w:color="auto"/>
              <w:right w:val="single" w:sz="4" w:space="0" w:color="auto"/>
            </w:tcBorders>
            <w:shd w:val="clear" w:color="auto" w:fill="auto"/>
            <w:noWrap/>
            <w:vAlign w:val="bottom"/>
            <w:hideMark/>
          </w:tcPr>
          <w:p w14:paraId="280F4ADC"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57.63975</w:t>
            </w:r>
          </w:p>
        </w:tc>
      </w:tr>
      <w:tr w:rsidR="004A7725" w:rsidRPr="000B07BD" w14:paraId="1B6BA28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87E53C9"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2011</w:t>
            </w:r>
          </w:p>
        </w:tc>
        <w:tc>
          <w:tcPr>
            <w:tcW w:w="2480" w:type="dxa"/>
            <w:tcBorders>
              <w:top w:val="nil"/>
              <w:left w:val="nil"/>
              <w:bottom w:val="single" w:sz="4" w:space="0" w:color="auto"/>
              <w:right w:val="single" w:sz="4" w:space="0" w:color="auto"/>
            </w:tcBorders>
            <w:shd w:val="clear" w:color="auto" w:fill="auto"/>
            <w:noWrap/>
            <w:vAlign w:val="bottom"/>
            <w:hideMark/>
          </w:tcPr>
          <w:p w14:paraId="61610B07"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1,869,213</w:t>
            </w:r>
          </w:p>
        </w:tc>
        <w:tc>
          <w:tcPr>
            <w:tcW w:w="1760" w:type="dxa"/>
            <w:tcBorders>
              <w:top w:val="nil"/>
              <w:left w:val="nil"/>
              <w:bottom w:val="single" w:sz="4" w:space="0" w:color="auto"/>
              <w:right w:val="single" w:sz="4" w:space="0" w:color="auto"/>
            </w:tcBorders>
            <w:shd w:val="clear" w:color="auto" w:fill="auto"/>
            <w:noWrap/>
            <w:vAlign w:val="bottom"/>
            <w:hideMark/>
          </w:tcPr>
          <w:p w14:paraId="62F0F08B"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41.03800</w:t>
            </w:r>
          </w:p>
        </w:tc>
        <w:tc>
          <w:tcPr>
            <w:tcW w:w="1600" w:type="dxa"/>
            <w:tcBorders>
              <w:top w:val="nil"/>
              <w:left w:val="nil"/>
              <w:bottom w:val="single" w:sz="4" w:space="0" w:color="auto"/>
              <w:right w:val="single" w:sz="4" w:space="0" w:color="auto"/>
            </w:tcBorders>
            <w:shd w:val="clear" w:color="auto" w:fill="auto"/>
            <w:noWrap/>
            <w:vAlign w:val="bottom"/>
            <w:hideMark/>
          </w:tcPr>
          <w:p w14:paraId="5048FF01"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58.96200</w:t>
            </w:r>
          </w:p>
        </w:tc>
      </w:tr>
      <w:tr w:rsidR="004A7725" w:rsidRPr="000B07BD" w14:paraId="619BE1F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B46F4BB"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2012</w:t>
            </w:r>
          </w:p>
        </w:tc>
        <w:tc>
          <w:tcPr>
            <w:tcW w:w="2480" w:type="dxa"/>
            <w:tcBorders>
              <w:top w:val="nil"/>
              <w:left w:val="nil"/>
              <w:bottom w:val="single" w:sz="4" w:space="0" w:color="auto"/>
              <w:right w:val="single" w:sz="4" w:space="0" w:color="auto"/>
            </w:tcBorders>
            <w:shd w:val="clear" w:color="auto" w:fill="auto"/>
            <w:noWrap/>
            <w:vAlign w:val="bottom"/>
            <w:hideMark/>
          </w:tcPr>
          <w:p w14:paraId="3C275BB0"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1,911,421</w:t>
            </w:r>
          </w:p>
        </w:tc>
        <w:tc>
          <w:tcPr>
            <w:tcW w:w="1760" w:type="dxa"/>
            <w:tcBorders>
              <w:top w:val="nil"/>
              <w:left w:val="nil"/>
              <w:bottom w:val="single" w:sz="4" w:space="0" w:color="auto"/>
              <w:right w:val="single" w:sz="4" w:space="0" w:color="auto"/>
            </w:tcBorders>
            <w:shd w:val="clear" w:color="auto" w:fill="auto"/>
            <w:noWrap/>
            <w:vAlign w:val="bottom"/>
            <w:hideMark/>
          </w:tcPr>
          <w:p w14:paraId="4CF539CA"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42.08486</w:t>
            </w:r>
          </w:p>
        </w:tc>
        <w:tc>
          <w:tcPr>
            <w:tcW w:w="1600" w:type="dxa"/>
            <w:tcBorders>
              <w:top w:val="nil"/>
              <w:left w:val="nil"/>
              <w:bottom w:val="single" w:sz="4" w:space="0" w:color="auto"/>
              <w:right w:val="single" w:sz="4" w:space="0" w:color="auto"/>
            </w:tcBorders>
            <w:shd w:val="clear" w:color="auto" w:fill="auto"/>
            <w:noWrap/>
            <w:vAlign w:val="bottom"/>
            <w:hideMark/>
          </w:tcPr>
          <w:p w14:paraId="76B6E5D4"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57.91514</w:t>
            </w:r>
          </w:p>
        </w:tc>
      </w:tr>
      <w:tr w:rsidR="004A7725" w:rsidRPr="000B07BD" w14:paraId="00664D7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4397702"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2013</w:t>
            </w:r>
          </w:p>
        </w:tc>
        <w:tc>
          <w:tcPr>
            <w:tcW w:w="2480" w:type="dxa"/>
            <w:tcBorders>
              <w:top w:val="nil"/>
              <w:left w:val="nil"/>
              <w:bottom w:val="single" w:sz="4" w:space="0" w:color="auto"/>
              <w:right w:val="single" w:sz="4" w:space="0" w:color="auto"/>
            </w:tcBorders>
            <w:shd w:val="clear" w:color="auto" w:fill="auto"/>
            <w:noWrap/>
            <w:vAlign w:val="bottom"/>
            <w:hideMark/>
          </w:tcPr>
          <w:p w14:paraId="1B97683D"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1,954,583</w:t>
            </w:r>
          </w:p>
        </w:tc>
        <w:tc>
          <w:tcPr>
            <w:tcW w:w="1760" w:type="dxa"/>
            <w:tcBorders>
              <w:top w:val="nil"/>
              <w:left w:val="nil"/>
              <w:bottom w:val="single" w:sz="4" w:space="0" w:color="auto"/>
              <w:right w:val="single" w:sz="4" w:space="0" w:color="auto"/>
            </w:tcBorders>
            <w:shd w:val="clear" w:color="auto" w:fill="auto"/>
            <w:noWrap/>
            <w:vAlign w:val="bottom"/>
            <w:hideMark/>
          </w:tcPr>
          <w:p w14:paraId="1A869DD7"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41.98755</w:t>
            </w:r>
          </w:p>
        </w:tc>
        <w:tc>
          <w:tcPr>
            <w:tcW w:w="1600" w:type="dxa"/>
            <w:tcBorders>
              <w:top w:val="nil"/>
              <w:left w:val="nil"/>
              <w:bottom w:val="single" w:sz="4" w:space="0" w:color="auto"/>
              <w:right w:val="single" w:sz="4" w:space="0" w:color="auto"/>
            </w:tcBorders>
            <w:shd w:val="clear" w:color="auto" w:fill="auto"/>
            <w:noWrap/>
            <w:vAlign w:val="bottom"/>
            <w:hideMark/>
          </w:tcPr>
          <w:p w14:paraId="396204FE"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58.01245</w:t>
            </w:r>
          </w:p>
        </w:tc>
      </w:tr>
      <w:tr w:rsidR="004A7725" w:rsidRPr="000B07BD" w14:paraId="185C318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FB72CEA"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2014</w:t>
            </w:r>
          </w:p>
        </w:tc>
        <w:tc>
          <w:tcPr>
            <w:tcW w:w="2480" w:type="dxa"/>
            <w:tcBorders>
              <w:top w:val="nil"/>
              <w:left w:val="nil"/>
              <w:bottom w:val="single" w:sz="4" w:space="0" w:color="auto"/>
              <w:right w:val="single" w:sz="4" w:space="0" w:color="auto"/>
            </w:tcBorders>
            <w:shd w:val="clear" w:color="auto" w:fill="auto"/>
            <w:noWrap/>
            <w:vAlign w:val="bottom"/>
            <w:hideMark/>
          </w:tcPr>
          <w:p w14:paraId="614306EA"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1,998,718</w:t>
            </w:r>
          </w:p>
        </w:tc>
        <w:tc>
          <w:tcPr>
            <w:tcW w:w="1760" w:type="dxa"/>
            <w:tcBorders>
              <w:top w:val="nil"/>
              <w:left w:val="nil"/>
              <w:bottom w:val="single" w:sz="4" w:space="0" w:color="auto"/>
              <w:right w:val="single" w:sz="4" w:space="0" w:color="auto"/>
            </w:tcBorders>
            <w:shd w:val="clear" w:color="auto" w:fill="auto"/>
            <w:noWrap/>
            <w:vAlign w:val="bottom"/>
            <w:hideMark/>
          </w:tcPr>
          <w:p w14:paraId="636D3B9D"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43.57419</w:t>
            </w:r>
          </w:p>
        </w:tc>
        <w:tc>
          <w:tcPr>
            <w:tcW w:w="1600" w:type="dxa"/>
            <w:tcBorders>
              <w:top w:val="nil"/>
              <w:left w:val="nil"/>
              <w:bottom w:val="single" w:sz="4" w:space="0" w:color="auto"/>
              <w:right w:val="single" w:sz="4" w:space="0" w:color="auto"/>
            </w:tcBorders>
            <w:shd w:val="clear" w:color="auto" w:fill="auto"/>
            <w:noWrap/>
            <w:vAlign w:val="bottom"/>
            <w:hideMark/>
          </w:tcPr>
          <w:p w14:paraId="7094D27E"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56.42581</w:t>
            </w:r>
          </w:p>
        </w:tc>
      </w:tr>
      <w:tr w:rsidR="004A7725" w:rsidRPr="000B07BD" w14:paraId="6D1871E5"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3E49E00"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2015</w:t>
            </w:r>
          </w:p>
        </w:tc>
        <w:tc>
          <w:tcPr>
            <w:tcW w:w="2480" w:type="dxa"/>
            <w:tcBorders>
              <w:top w:val="nil"/>
              <w:left w:val="nil"/>
              <w:bottom w:val="single" w:sz="4" w:space="0" w:color="auto"/>
              <w:right w:val="single" w:sz="4" w:space="0" w:color="auto"/>
            </w:tcBorders>
            <w:shd w:val="clear" w:color="auto" w:fill="auto"/>
            <w:noWrap/>
            <w:vAlign w:val="bottom"/>
            <w:hideMark/>
          </w:tcPr>
          <w:p w14:paraId="148E21F2" w14:textId="77777777" w:rsidR="004A7725" w:rsidRPr="001D329F" w:rsidRDefault="004A7725" w:rsidP="004A7725">
            <w:pPr>
              <w:jc w:val="center"/>
              <w:rPr>
                <w:rFonts w:eastAsia="Times New Roman"/>
                <w:b/>
                <w:bCs/>
                <w:color w:val="000000"/>
                <w:lang w:eastAsia="es-MX"/>
              </w:rPr>
            </w:pPr>
            <w:r w:rsidRPr="001D329F">
              <w:rPr>
                <w:rFonts w:eastAsia="Times New Roman"/>
                <w:b/>
                <w:bCs/>
                <w:color w:val="000000"/>
                <w:lang w:eastAsia="es-MX"/>
              </w:rPr>
              <w:t>2,043,851</w:t>
            </w:r>
          </w:p>
        </w:tc>
        <w:tc>
          <w:tcPr>
            <w:tcW w:w="1760" w:type="dxa"/>
            <w:tcBorders>
              <w:top w:val="nil"/>
              <w:left w:val="nil"/>
              <w:bottom w:val="single" w:sz="4" w:space="0" w:color="auto"/>
              <w:right w:val="single" w:sz="4" w:space="0" w:color="auto"/>
            </w:tcBorders>
            <w:shd w:val="clear" w:color="auto" w:fill="auto"/>
            <w:noWrap/>
            <w:vAlign w:val="bottom"/>
            <w:hideMark/>
          </w:tcPr>
          <w:p w14:paraId="2BB90061"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44.82284</w:t>
            </w:r>
          </w:p>
        </w:tc>
        <w:tc>
          <w:tcPr>
            <w:tcW w:w="1600" w:type="dxa"/>
            <w:tcBorders>
              <w:top w:val="nil"/>
              <w:left w:val="nil"/>
              <w:bottom w:val="single" w:sz="4" w:space="0" w:color="auto"/>
              <w:right w:val="single" w:sz="4" w:space="0" w:color="auto"/>
            </w:tcBorders>
            <w:shd w:val="clear" w:color="auto" w:fill="auto"/>
            <w:noWrap/>
            <w:vAlign w:val="bottom"/>
            <w:hideMark/>
          </w:tcPr>
          <w:p w14:paraId="73505D4E"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55.17716</w:t>
            </w:r>
          </w:p>
        </w:tc>
      </w:tr>
      <w:tr w:rsidR="004A7725" w:rsidRPr="000B07BD" w14:paraId="2D4050E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DD64212"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2016</w:t>
            </w:r>
          </w:p>
        </w:tc>
        <w:tc>
          <w:tcPr>
            <w:tcW w:w="2480" w:type="dxa"/>
            <w:tcBorders>
              <w:top w:val="nil"/>
              <w:left w:val="nil"/>
              <w:bottom w:val="single" w:sz="4" w:space="0" w:color="auto"/>
              <w:right w:val="single" w:sz="4" w:space="0" w:color="auto"/>
            </w:tcBorders>
            <w:shd w:val="clear" w:color="auto" w:fill="auto"/>
            <w:noWrap/>
            <w:vAlign w:val="bottom"/>
            <w:hideMark/>
          </w:tcPr>
          <w:p w14:paraId="7FB18B52"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2,105,004</w:t>
            </w:r>
          </w:p>
        </w:tc>
        <w:tc>
          <w:tcPr>
            <w:tcW w:w="1760" w:type="dxa"/>
            <w:tcBorders>
              <w:top w:val="nil"/>
              <w:left w:val="nil"/>
              <w:bottom w:val="single" w:sz="4" w:space="0" w:color="auto"/>
              <w:right w:val="single" w:sz="4" w:space="0" w:color="auto"/>
            </w:tcBorders>
            <w:shd w:val="clear" w:color="auto" w:fill="auto"/>
            <w:noWrap/>
            <w:vAlign w:val="bottom"/>
            <w:hideMark/>
          </w:tcPr>
          <w:p w14:paraId="593AC060"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45.42454</w:t>
            </w:r>
          </w:p>
        </w:tc>
        <w:tc>
          <w:tcPr>
            <w:tcW w:w="1600" w:type="dxa"/>
            <w:tcBorders>
              <w:top w:val="nil"/>
              <w:left w:val="nil"/>
              <w:bottom w:val="single" w:sz="4" w:space="0" w:color="auto"/>
              <w:right w:val="single" w:sz="4" w:space="0" w:color="auto"/>
            </w:tcBorders>
            <w:shd w:val="clear" w:color="auto" w:fill="auto"/>
            <w:noWrap/>
            <w:vAlign w:val="bottom"/>
            <w:hideMark/>
          </w:tcPr>
          <w:p w14:paraId="3DF2F8D1"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54.57546</w:t>
            </w:r>
          </w:p>
        </w:tc>
      </w:tr>
      <w:tr w:rsidR="004A7725" w:rsidRPr="000B07BD" w14:paraId="44BE5E1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76B913F"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2017</w:t>
            </w:r>
          </w:p>
        </w:tc>
        <w:tc>
          <w:tcPr>
            <w:tcW w:w="2480" w:type="dxa"/>
            <w:tcBorders>
              <w:top w:val="nil"/>
              <w:left w:val="nil"/>
              <w:bottom w:val="single" w:sz="4" w:space="0" w:color="auto"/>
              <w:right w:val="single" w:sz="4" w:space="0" w:color="auto"/>
            </w:tcBorders>
            <w:shd w:val="clear" w:color="auto" w:fill="auto"/>
            <w:noWrap/>
            <w:vAlign w:val="bottom"/>
            <w:hideMark/>
          </w:tcPr>
          <w:p w14:paraId="14AFD8A2"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2,167,986</w:t>
            </w:r>
          </w:p>
        </w:tc>
        <w:tc>
          <w:tcPr>
            <w:tcW w:w="1760" w:type="dxa"/>
            <w:tcBorders>
              <w:top w:val="nil"/>
              <w:left w:val="nil"/>
              <w:bottom w:val="single" w:sz="4" w:space="0" w:color="auto"/>
              <w:right w:val="single" w:sz="4" w:space="0" w:color="auto"/>
            </w:tcBorders>
            <w:shd w:val="clear" w:color="auto" w:fill="auto"/>
            <w:noWrap/>
            <w:vAlign w:val="bottom"/>
            <w:hideMark/>
          </w:tcPr>
          <w:p w14:paraId="391681EA"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45.17893</w:t>
            </w:r>
          </w:p>
        </w:tc>
        <w:tc>
          <w:tcPr>
            <w:tcW w:w="1600" w:type="dxa"/>
            <w:tcBorders>
              <w:top w:val="nil"/>
              <w:left w:val="nil"/>
              <w:bottom w:val="single" w:sz="4" w:space="0" w:color="auto"/>
              <w:right w:val="single" w:sz="4" w:space="0" w:color="auto"/>
            </w:tcBorders>
            <w:shd w:val="clear" w:color="auto" w:fill="auto"/>
            <w:noWrap/>
            <w:vAlign w:val="bottom"/>
            <w:hideMark/>
          </w:tcPr>
          <w:p w14:paraId="2F82B74A"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54.82107</w:t>
            </w:r>
          </w:p>
        </w:tc>
      </w:tr>
      <w:tr w:rsidR="004A7725" w:rsidRPr="000B07BD" w14:paraId="10D1BA0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62C416A"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2018</w:t>
            </w:r>
          </w:p>
        </w:tc>
        <w:tc>
          <w:tcPr>
            <w:tcW w:w="2480" w:type="dxa"/>
            <w:tcBorders>
              <w:top w:val="nil"/>
              <w:left w:val="nil"/>
              <w:bottom w:val="single" w:sz="4" w:space="0" w:color="auto"/>
              <w:right w:val="single" w:sz="4" w:space="0" w:color="auto"/>
            </w:tcBorders>
            <w:shd w:val="clear" w:color="auto" w:fill="auto"/>
            <w:noWrap/>
            <w:vAlign w:val="bottom"/>
            <w:hideMark/>
          </w:tcPr>
          <w:p w14:paraId="7AD66E06"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2,232,853</w:t>
            </w:r>
          </w:p>
        </w:tc>
        <w:tc>
          <w:tcPr>
            <w:tcW w:w="1760" w:type="dxa"/>
            <w:tcBorders>
              <w:top w:val="nil"/>
              <w:left w:val="nil"/>
              <w:bottom w:val="single" w:sz="4" w:space="0" w:color="auto"/>
              <w:right w:val="single" w:sz="4" w:space="0" w:color="auto"/>
            </w:tcBorders>
            <w:shd w:val="clear" w:color="auto" w:fill="auto"/>
            <w:noWrap/>
            <w:vAlign w:val="bottom"/>
            <w:hideMark/>
          </w:tcPr>
          <w:p w14:paraId="0F47D950"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45.62563</w:t>
            </w:r>
          </w:p>
        </w:tc>
        <w:tc>
          <w:tcPr>
            <w:tcW w:w="1600" w:type="dxa"/>
            <w:tcBorders>
              <w:top w:val="nil"/>
              <w:left w:val="nil"/>
              <w:bottom w:val="single" w:sz="4" w:space="0" w:color="auto"/>
              <w:right w:val="single" w:sz="4" w:space="0" w:color="auto"/>
            </w:tcBorders>
            <w:shd w:val="clear" w:color="auto" w:fill="auto"/>
            <w:noWrap/>
            <w:vAlign w:val="bottom"/>
            <w:hideMark/>
          </w:tcPr>
          <w:p w14:paraId="526892BA"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54.37437</w:t>
            </w:r>
          </w:p>
        </w:tc>
      </w:tr>
      <w:tr w:rsidR="004A7725" w:rsidRPr="000B07BD" w14:paraId="1B7E4DE9"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8DB14FB"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2019</w:t>
            </w:r>
          </w:p>
        </w:tc>
        <w:tc>
          <w:tcPr>
            <w:tcW w:w="2480" w:type="dxa"/>
            <w:tcBorders>
              <w:top w:val="nil"/>
              <w:left w:val="nil"/>
              <w:bottom w:val="single" w:sz="4" w:space="0" w:color="auto"/>
              <w:right w:val="single" w:sz="4" w:space="0" w:color="auto"/>
            </w:tcBorders>
            <w:shd w:val="clear" w:color="auto" w:fill="auto"/>
            <w:noWrap/>
            <w:vAlign w:val="bottom"/>
            <w:hideMark/>
          </w:tcPr>
          <w:p w14:paraId="67C0CAFB"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2,299,660</w:t>
            </w:r>
          </w:p>
        </w:tc>
        <w:tc>
          <w:tcPr>
            <w:tcW w:w="1760" w:type="dxa"/>
            <w:tcBorders>
              <w:top w:val="nil"/>
              <w:left w:val="nil"/>
              <w:bottom w:val="single" w:sz="4" w:space="0" w:color="auto"/>
              <w:right w:val="single" w:sz="4" w:space="0" w:color="auto"/>
            </w:tcBorders>
            <w:shd w:val="clear" w:color="auto" w:fill="auto"/>
            <w:noWrap/>
            <w:vAlign w:val="bottom"/>
            <w:hideMark/>
          </w:tcPr>
          <w:p w14:paraId="6A37EB4E"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45.84095</w:t>
            </w:r>
          </w:p>
        </w:tc>
        <w:tc>
          <w:tcPr>
            <w:tcW w:w="1600" w:type="dxa"/>
            <w:tcBorders>
              <w:top w:val="nil"/>
              <w:left w:val="nil"/>
              <w:bottom w:val="single" w:sz="4" w:space="0" w:color="auto"/>
              <w:right w:val="single" w:sz="4" w:space="0" w:color="auto"/>
            </w:tcBorders>
            <w:shd w:val="clear" w:color="auto" w:fill="auto"/>
            <w:noWrap/>
            <w:vAlign w:val="bottom"/>
            <w:hideMark/>
          </w:tcPr>
          <w:p w14:paraId="7E4AED4B"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54.15905</w:t>
            </w:r>
          </w:p>
        </w:tc>
      </w:tr>
      <w:tr w:rsidR="004A7725" w:rsidRPr="000B07BD" w14:paraId="570F7D8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77F9A44"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2020</w:t>
            </w:r>
          </w:p>
        </w:tc>
        <w:tc>
          <w:tcPr>
            <w:tcW w:w="2480" w:type="dxa"/>
            <w:tcBorders>
              <w:top w:val="nil"/>
              <w:left w:val="nil"/>
              <w:bottom w:val="single" w:sz="4" w:space="0" w:color="auto"/>
              <w:right w:val="single" w:sz="4" w:space="0" w:color="auto"/>
            </w:tcBorders>
            <w:shd w:val="clear" w:color="auto" w:fill="auto"/>
            <w:noWrap/>
            <w:vAlign w:val="bottom"/>
            <w:hideMark/>
          </w:tcPr>
          <w:p w14:paraId="554E0C80" w14:textId="77777777" w:rsidR="004A7725" w:rsidRPr="001D329F" w:rsidRDefault="004A7725" w:rsidP="004A7725">
            <w:pPr>
              <w:jc w:val="center"/>
              <w:rPr>
                <w:rFonts w:eastAsia="Times New Roman"/>
                <w:b/>
                <w:bCs/>
                <w:color w:val="000000"/>
                <w:lang w:eastAsia="es-MX"/>
              </w:rPr>
            </w:pPr>
            <w:r w:rsidRPr="001D329F">
              <w:rPr>
                <w:rFonts w:eastAsia="Times New Roman"/>
                <w:b/>
                <w:bCs/>
                <w:color w:val="000000"/>
                <w:lang w:eastAsia="es-MX"/>
              </w:rPr>
              <w:t>2,368,467</w:t>
            </w:r>
          </w:p>
        </w:tc>
        <w:tc>
          <w:tcPr>
            <w:tcW w:w="1760" w:type="dxa"/>
            <w:tcBorders>
              <w:top w:val="nil"/>
              <w:left w:val="nil"/>
              <w:bottom w:val="single" w:sz="4" w:space="0" w:color="auto"/>
              <w:right w:val="single" w:sz="4" w:space="0" w:color="auto"/>
            </w:tcBorders>
            <w:shd w:val="clear" w:color="auto" w:fill="auto"/>
            <w:noWrap/>
            <w:vAlign w:val="bottom"/>
            <w:hideMark/>
          </w:tcPr>
          <w:p w14:paraId="2E42769F"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45.63593</w:t>
            </w:r>
          </w:p>
        </w:tc>
        <w:tc>
          <w:tcPr>
            <w:tcW w:w="1600" w:type="dxa"/>
            <w:tcBorders>
              <w:top w:val="nil"/>
              <w:left w:val="nil"/>
              <w:bottom w:val="single" w:sz="4" w:space="0" w:color="auto"/>
              <w:right w:val="single" w:sz="4" w:space="0" w:color="auto"/>
            </w:tcBorders>
            <w:shd w:val="clear" w:color="auto" w:fill="auto"/>
            <w:noWrap/>
            <w:vAlign w:val="bottom"/>
            <w:hideMark/>
          </w:tcPr>
          <w:p w14:paraId="46CD8FB9"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54.36407</w:t>
            </w:r>
          </w:p>
        </w:tc>
      </w:tr>
      <w:tr w:rsidR="004A7725" w:rsidRPr="000B07BD" w14:paraId="47CA12C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84E9AC7"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2021</w:t>
            </w:r>
          </w:p>
        </w:tc>
        <w:tc>
          <w:tcPr>
            <w:tcW w:w="2480" w:type="dxa"/>
            <w:tcBorders>
              <w:top w:val="nil"/>
              <w:left w:val="nil"/>
              <w:bottom w:val="single" w:sz="4" w:space="0" w:color="auto"/>
              <w:right w:val="single" w:sz="4" w:space="0" w:color="auto"/>
            </w:tcBorders>
            <w:shd w:val="clear" w:color="auto" w:fill="auto"/>
            <w:noWrap/>
            <w:vAlign w:val="bottom"/>
            <w:hideMark/>
          </w:tcPr>
          <w:p w14:paraId="4A9480C3" w14:textId="77777777" w:rsidR="004A7725" w:rsidRPr="001D329F" w:rsidRDefault="004A7725" w:rsidP="004A7725">
            <w:pPr>
              <w:jc w:val="center"/>
              <w:rPr>
                <w:rFonts w:eastAsia="Times New Roman"/>
                <w:color w:val="000000"/>
                <w:lang w:eastAsia="es-MX"/>
              </w:rPr>
            </w:pPr>
            <w:r w:rsidRPr="001D329F">
              <w:rPr>
                <w:rFonts w:eastAsia="Times New Roman"/>
                <w:color w:val="000000"/>
                <w:lang w:eastAsia="es-MX"/>
              </w:rPr>
              <w:t>2,439,332</w:t>
            </w:r>
          </w:p>
        </w:tc>
        <w:tc>
          <w:tcPr>
            <w:tcW w:w="1760" w:type="dxa"/>
            <w:tcBorders>
              <w:top w:val="nil"/>
              <w:left w:val="nil"/>
              <w:bottom w:val="single" w:sz="4" w:space="0" w:color="auto"/>
              <w:right w:val="single" w:sz="4" w:space="0" w:color="auto"/>
            </w:tcBorders>
            <w:shd w:val="clear" w:color="auto" w:fill="auto"/>
            <w:noWrap/>
            <w:vAlign w:val="bottom"/>
            <w:hideMark/>
          </w:tcPr>
          <w:p w14:paraId="3E1C82B8"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45.30009</w:t>
            </w:r>
          </w:p>
        </w:tc>
        <w:tc>
          <w:tcPr>
            <w:tcW w:w="1600" w:type="dxa"/>
            <w:tcBorders>
              <w:top w:val="nil"/>
              <w:left w:val="nil"/>
              <w:bottom w:val="single" w:sz="4" w:space="0" w:color="auto"/>
              <w:right w:val="single" w:sz="4" w:space="0" w:color="auto"/>
            </w:tcBorders>
            <w:shd w:val="clear" w:color="auto" w:fill="auto"/>
            <w:noWrap/>
            <w:vAlign w:val="bottom"/>
            <w:hideMark/>
          </w:tcPr>
          <w:p w14:paraId="66CFAA6D" w14:textId="77777777" w:rsidR="004A7725" w:rsidRPr="001D329F" w:rsidRDefault="004A7725" w:rsidP="004A7725">
            <w:pPr>
              <w:jc w:val="right"/>
              <w:rPr>
                <w:rFonts w:eastAsia="Times New Roman"/>
                <w:color w:val="000000"/>
                <w:lang w:eastAsia="es-MX"/>
              </w:rPr>
            </w:pPr>
            <w:r w:rsidRPr="001D329F">
              <w:rPr>
                <w:rFonts w:eastAsia="Times New Roman"/>
                <w:color w:val="000000"/>
                <w:lang w:eastAsia="es-MX"/>
              </w:rPr>
              <w:t>54.69991</w:t>
            </w:r>
          </w:p>
        </w:tc>
      </w:tr>
      <w:tr w:rsidR="004A7725" w:rsidRPr="000B07BD" w14:paraId="04810710" w14:textId="77777777" w:rsidTr="004A7725">
        <w:trPr>
          <w:trHeight w:val="300"/>
        </w:trPr>
        <w:tc>
          <w:tcPr>
            <w:tcW w:w="2400" w:type="dxa"/>
            <w:tcBorders>
              <w:top w:val="nil"/>
              <w:left w:val="nil"/>
              <w:bottom w:val="nil"/>
              <w:right w:val="nil"/>
            </w:tcBorders>
            <w:shd w:val="clear" w:color="auto" w:fill="auto"/>
            <w:noWrap/>
            <w:vAlign w:val="bottom"/>
            <w:hideMark/>
          </w:tcPr>
          <w:p w14:paraId="2E3F4DD0" w14:textId="77777777" w:rsidR="004A7725" w:rsidRPr="000B07BD" w:rsidRDefault="004A7725" w:rsidP="004A7725">
            <w:pPr>
              <w:jc w:val="right"/>
              <w:rPr>
                <w:rFonts w:ascii="Calibri" w:eastAsia="Times New Roman" w:hAnsi="Calibri" w:cs="Calibri"/>
                <w:color w:val="000000"/>
                <w:lang w:eastAsia="es-MX"/>
              </w:rPr>
            </w:pPr>
          </w:p>
        </w:tc>
        <w:tc>
          <w:tcPr>
            <w:tcW w:w="2480" w:type="dxa"/>
            <w:tcBorders>
              <w:top w:val="nil"/>
              <w:left w:val="nil"/>
              <w:bottom w:val="nil"/>
              <w:right w:val="nil"/>
            </w:tcBorders>
            <w:shd w:val="clear" w:color="auto" w:fill="auto"/>
            <w:noWrap/>
            <w:vAlign w:val="bottom"/>
            <w:hideMark/>
          </w:tcPr>
          <w:p w14:paraId="4D98DF28" w14:textId="77777777" w:rsidR="004A7725" w:rsidRPr="000B07BD" w:rsidRDefault="004A7725" w:rsidP="004A7725">
            <w:pPr>
              <w:rPr>
                <w:rFonts w:eastAsia="Times New Roman"/>
                <w:sz w:val="20"/>
                <w:szCs w:val="20"/>
                <w:lang w:eastAsia="es-MX"/>
              </w:rPr>
            </w:pPr>
          </w:p>
        </w:tc>
        <w:tc>
          <w:tcPr>
            <w:tcW w:w="1760" w:type="dxa"/>
            <w:tcBorders>
              <w:top w:val="nil"/>
              <w:left w:val="nil"/>
              <w:bottom w:val="nil"/>
              <w:right w:val="nil"/>
            </w:tcBorders>
            <w:shd w:val="clear" w:color="auto" w:fill="auto"/>
            <w:noWrap/>
            <w:vAlign w:val="bottom"/>
            <w:hideMark/>
          </w:tcPr>
          <w:p w14:paraId="7CB5DD04" w14:textId="77777777" w:rsidR="004A7725" w:rsidRPr="000B07BD" w:rsidRDefault="004A7725" w:rsidP="004A7725">
            <w:pPr>
              <w:rPr>
                <w:rFonts w:eastAsia="Times New Roman"/>
                <w:sz w:val="20"/>
                <w:szCs w:val="20"/>
                <w:lang w:eastAsia="es-MX"/>
              </w:rPr>
            </w:pPr>
          </w:p>
        </w:tc>
        <w:tc>
          <w:tcPr>
            <w:tcW w:w="1600" w:type="dxa"/>
            <w:tcBorders>
              <w:top w:val="nil"/>
              <w:left w:val="nil"/>
              <w:bottom w:val="nil"/>
              <w:right w:val="nil"/>
            </w:tcBorders>
            <w:shd w:val="clear" w:color="auto" w:fill="auto"/>
            <w:noWrap/>
            <w:vAlign w:val="bottom"/>
            <w:hideMark/>
          </w:tcPr>
          <w:p w14:paraId="67ECDA56" w14:textId="77777777" w:rsidR="004A7725" w:rsidRPr="000B07BD" w:rsidRDefault="004A7725" w:rsidP="004A7725">
            <w:pPr>
              <w:rPr>
                <w:rFonts w:eastAsia="Times New Roman"/>
                <w:sz w:val="20"/>
                <w:szCs w:val="20"/>
                <w:lang w:eastAsia="es-MX"/>
              </w:rPr>
            </w:pPr>
          </w:p>
        </w:tc>
      </w:tr>
      <w:tr w:rsidR="004A7725" w:rsidRPr="000B07BD" w14:paraId="2A4717F0" w14:textId="77777777" w:rsidTr="004A7725">
        <w:trPr>
          <w:trHeight w:val="300"/>
        </w:trPr>
        <w:tc>
          <w:tcPr>
            <w:tcW w:w="2400" w:type="dxa"/>
            <w:tcBorders>
              <w:top w:val="nil"/>
              <w:left w:val="nil"/>
              <w:bottom w:val="nil"/>
              <w:right w:val="nil"/>
            </w:tcBorders>
            <w:shd w:val="clear" w:color="auto" w:fill="auto"/>
            <w:noWrap/>
            <w:vAlign w:val="bottom"/>
            <w:hideMark/>
          </w:tcPr>
          <w:p w14:paraId="64F8A0EA" w14:textId="77777777" w:rsidR="004A7725" w:rsidRDefault="004A7725" w:rsidP="004A7725">
            <w:pPr>
              <w:rPr>
                <w:rFonts w:eastAsia="Times New Roman"/>
                <w:sz w:val="20"/>
                <w:szCs w:val="20"/>
                <w:lang w:eastAsia="es-MX"/>
              </w:rPr>
            </w:pPr>
          </w:p>
          <w:p w14:paraId="31422260" w14:textId="77777777" w:rsidR="004A7725" w:rsidRDefault="004A7725" w:rsidP="004A7725">
            <w:pPr>
              <w:rPr>
                <w:rFonts w:eastAsia="Times New Roman"/>
                <w:sz w:val="20"/>
                <w:szCs w:val="20"/>
                <w:lang w:eastAsia="es-MX"/>
              </w:rPr>
            </w:pPr>
          </w:p>
          <w:p w14:paraId="512D8FE5" w14:textId="77777777" w:rsidR="004A7725" w:rsidRPr="000B07BD" w:rsidRDefault="004A7725" w:rsidP="004A7725">
            <w:pPr>
              <w:rPr>
                <w:rFonts w:eastAsia="Times New Roman"/>
                <w:b/>
                <w:sz w:val="20"/>
                <w:szCs w:val="20"/>
                <w:lang w:eastAsia="es-MX"/>
              </w:rPr>
            </w:pPr>
            <w:r w:rsidRPr="000B07BD">
              <w:rPr>
                <w:rFonts w:eastAsia="Times New Roman"/>
                <w:b/>
                <w:sz w:val="20"/>
                <w:szCs w:val="20"/>
                <w:lang w:eastAsia="es-MX"/>
              </w:rPr>
              <w:t>COEFICIENTE DE CORRELACIÓN</w:t>
            </w:r>
          </w:p>
          <w:p w14:paraId="5BF627EB" w14:textId="77777777" w:rsidR="004A7725" w:rsidRPr="000B07BD" w:rsidRDefault="004A7725" w:rsidP="004A7725">
            <w:pPr>
              <w:rPr>
                <w:rFonts w:eastAsia="Times New Roman"/>
                <w:sz w:val="20"/>
                <w:szCs w:val="20"/>
                <w:lang w:eastAsia="es-MX"/>
              </w:rPr>
            </w:pPr>
          </w:p>
        </w:tc>
        <w:tc>
          <w:tcPr>
            <w:tcW w:w="2480" w:type="dxa"/>
            <w:tcBorders>
              <w:top w:val="nil"/>
              <w:left w:val="nil"/>
              <w:bottom w:val="nil"/>
              <w:right w:val="nil"/>
            </w:tcBorders>
            <w:shd w:val="clear" w:color="auto" w:fill="auto"/>
            <w:noWrap/>
            <w:vAlign w:val="bottom"/>
            <w:hideMark/>
          </w:tcPr>
          <w:p w14:paraId="0D665983" w14:textId="77777777" w:rsidR="004A7725" w:rsidRPr="000B07BD" w:rsidRDefault="004A7725" w:rsidP="004A7725">
            <w:pPr>
              <w:rPr>
                <w:rFonts w:eastAsia="Times New Roman"/>
                <w:sz w:val="20"/>
                <w:szCs w:val="20"/>
                <w:lang w:eastAsia="es-MX"/>
              </w:rPr>
            </w:pPr>
          </w:p>
        </w:tc>
        <w:tc>
          <w:tcPr>
            <w:tcW w:w="1760" w:type="dxa"/>
            <w:tcBorders>
              <w:top w:val="nil"/>
              <w:left w:val="nil"/>
              <w:bottom w:val="nil"/>
              <w:right w:val="nil"/>
            </w:tcBorders>
            <w:shd w:val="clear" w:color="auto" w:fill="auto"/>
            <w:noWrap/>
            <w:vAlign w:val="bottom"/>
            <w:hideMark/>
          </w:tcPr>
          <w:p w14:paraId="2A84A2B9" w14:textId="77777777" w:rsidR="004A7725" w:rsidRPr="000B07BD" w:rsidRDefault="004A7725" w:rsidP="004A7725">
            <w:pPr>
              <w:rPr>
                <w:rFonts w:eastAsia="Times New Roman"/>
                <w:sz w:val="20"/>
                <w:szCs w:val="20"/>
                <w:lang w:eastAsia="es-MX"/>
              </w:rPr>
            </w:pPr>
          </w:p>
        </w:tc>
        <w:tc>
          <w:tcPr>
            <w:tcW w:w="1600" w:type="dxa"/>
            <w:tcBorders>
              <w:top w:val="nil"/>
              <w:left w:val="nil"/>
              <w:bottom w:val="nil"/>
              <w:right w:val="nil"/>
            </w:tcBorders>
            <w:shd w:val="clear" w:color="auto" w:fill="auto"/>
            <w:noWrap/>
            <w:vAlign w:val="bottom"/>
            <w:hideMark/>
          </w:tcPr>
          <w:p w14:paraId="3D636C86" w14:textId="77777777" w:rsidR="004A7725" w:rsidRPr="000B07BD" w:rsidRDefault="004A7725" w:rsidP="004A7725">
            <w:pPr>
              <w:rPr>
                <w:rFonts w:eastAsia="Times New Roman"/>
                <w:sz w:val="20"/>
                <w:szCs w:val="20"/>
                <w:lang w:eastAsia="es-MX"/>
              </w:rPr>
            </w:pPr>
          </w:p>
        </w:tc>
      </w:tr>
      <w:tr w:rsidR="004A7725" w:rsidRPr="000B07BD" w14:paraId="4CCD2D56" w14:textId="77777777" w:rsidTr="004A772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2211" w14:textId="77777777" w:rsidR="004A7725" w:rsidRPr="00447024" w:rsidRDefault="004A7725" w:rsidP="004A7725">
            <w:pPr>
              <w:jc w:val="center"/>
              <w:rPr>
                <w:rFonts w:eastAsia="Times New Roman"/>
                <w:i/>
                <w:iCs/>
                <w:color w:val="000000"/>
                <w:lang w:eastAsia="es-MX"/>
              </w:rPr>
            </w:pPr>
            <w:r w:rsidRPr="00447024">
              <w:rPr>
                <w:rFonts w:eastAsia="Times New Roman"/>
                <w:i/>
                <w:iCs/>
                <w:color w:val="000000"/>
                <w:lang w:eastAsia="es-MX"/>
              </w:rPr>
              <w:t>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01D8B6B" w14:textId="77777777" w:rsidR="004A7725" w:rsidRPr="00447024" w:rsidRDefault="004A7725" w:rsidP="004A7725">
            <w:pPr>
              <w:jc w:val="center"/>
              <w:rPr>
                <w:rFonts w:eastAsia="Times New Roman"/>
                <w:i/>
                <w:iCs/>
                <w:color w:val="000000"/>
                <w:lang w:eastAsia="es-MX"/>
              </w:rPr>
            </w:pPr>
            <w:r w:rsidRPr="00447024">
              <w:rPr>
                <w:rFonts w:eastAsia="Times New Roman"/>
                <w:i/>
                <w:iCs/>
                <w:color w:val="000000"/>
                <w:lang w:eastAsia="es-MX"/>
              </w:rPr>
              <w:t>POBLACIÓN QUERÉTARO</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587A45E9" w14:textId="77777777" w:rsidR="004A7725" w:rsidRPr="00447024" w:rsidRDefault="004A7725" w:rsidP="004A7725">
            <w:pPr>
              <w:jc w:val="center"/>
              <w:rPr>
                <w:rFonts w:eastAsia="Times New Roman"/>
                <w:i/>
                <w:iCs/>
                <w:color w:val="000000"/>
                <w:lang w:eastAsia="es-MX"/>
              </w:rPr>
            </w:pPr>
            <w:r w:rsidRPr="00447024">
              <w:rPr>
                <w:rFonts w:eastAsia="Times New Roman"/>
                <w:i/>
                <w:iCs/>
                <w:color w:val="000000"/>
                <w:lang w:eastAsia="es-MX"/>
              </w:rPr>
              <w:t>AGUA UTILIZADA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5D8E4C4" w14:textId="77777777" w:rsidR="004A7725" w:rsidRPr="00447024" w:rsidRDefault="004A7725" w:rsidP="004A7725">
            <w:pPr>
              <w:jc w:val="center"/>
              <w:rPr>
                <w:rFonts w:eastAsia="Times New Roman"/>
                <w:i/>
                <w:iCs/>
                <w:color w:val="000000"/>
                <w:lang w:eastAsia="es-MX"/>
              </w:rPr>
            </w:pPr>
            <w:r w:rsidRPr="00447024">
              <w:rPr>
                <w:rFonts w:eastAsia="Times New Roman"/>
                <w:i/>
                <w:iCs/>
                <w:color w:val="000000"/>
                <w:lang w:eastAsia="es-MX"/>
              </w:rPr>
              <w:t>RESERVA AGUA</w:t>
            </w:r>
          </w:p>
        </w:tc>
      </w:tr>
      <w:tr w:rsidR="004A7725" w:rsidRPr="000B07BD" w14:paraId="1969C0DE"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65118ED"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POBLACIÓN QUERÉTARO</w:t>
            </w:r>
          </w:p>
        </w:tc>
        <w:tc>
          <w:tcPr>
            <w:tcW w:w="2480" w:type="dxa"/>
            <w:tcBorders>
              <w:top w:val="nil"/>
              <w:left w:val="nil"/>
              <w:bottom w:val="single" w:sz="4" w:space="0" w:color="auto"/>
              <w:right w:val="single" w:sz="4" w:space="0" w:color="auto"/>
            </w:tcBorders>
            <w:shd w:val="clear" w:color="auto" w:fill="auto"/>
            <w:noWrap/>
            <w:vAlign w:val="bottom"/>
            <w:hideMark/>
          </w:tcPr>
          <w:p w14:paraId="20363063"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1</w:t>
            </w:r>
          </w:p>
        </w:tc>
        <w:tc>
          <w:tcPr>
            <w:tcW w:w="1760" w:type="dxa"/>
            <w:tcBorders>
              <w:top w:val="nil"/>
              <w:left w:val="nil"/>
              <w:bottom w:val="single" w:sz="4" w:space="0" w:color="auto"/>
              <w:right w:val="single" w:sz="4" w:space="0" w:color="auto"/>
            </w:tcBorders>
            <w:shd w:val="clear" w:color="auto" w:fill="auto"/>
            <w:noWrap/>
            <w:vAlign w:val="bottom"/>
            <w:hideMark/>
          </w:tcPr>
          <w:p w14:paraId="59EB1C35"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BA5F9B8"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 </w:t>
            </w:r>
          </w:p>
        </w:tc>
      </w:tr>
      <w:tr w:rsidR="004A7725" w:rsidRPr="000B07BD" w14:paraId="1B19EEFF" w14:textId="77777777" w:rsidTr="004A7725">
        <w:trPr>
          <w:trHeight w:val="300"/>
        </w:trPr>
        <w:tc>
          <w:tcPr>
            <w:tcW w:w="2400" w:type="dxa"/>
            <w:tcBorders>
              <w:top w:val="nil"/>
              <w:left w:val="single" w:sz="4" w:space="0" w:color="auto"/>
              <w:bottom w:val="single" w:sz="4" w:space="0" w:color="auto"/>
              <w:right w:val="single" w:sz="4" w:space="0" w:color="auto"/>
            </w:tcBorders>
            <w:shd w:val="clear" w:color="000000" w:fill="FFFF00"/>
            <w:noWrap/>
            <w:vAlign w:val="bottom"/>
            <w:hideMark/>
          </w:tcPr>
          <w:p w14:paraId="0918C0E5" w14:textId="77777777" w:rsidR="004A7725" w:rsidRPr="00447024" w:rsidRDefault="004A7725" w:rsidP="004A7725">
            <w:pPr>
              <w:jc w:val="center"/>
              <w:rPr>
                <w:rFonts w:eastAsia="Times New Roman"/>
                <w:b/>
                <w:bCs/>
                <w:color w:val="000000"/>
                <w:lang w:eastAsia="es-MX"/>
              </w:rPr>
            </w:pPr>
            <w:r w:rsidRPr="00447024">
              <w:rPr>
                <w:rFonts w:eastAsia="Times New Roman"/>
                <w:b/>
                <w:bCs/>
                <w:color w:val="000000"/>
                <w:lang w:eastAsia="es-MX"/>
              </w:rPr>
              <w:t>AGUA UTILIZADA</w:t>
            </w:r>
          </w:p>
        </w:tc>
        <w:tc>
          <w:tcPr>
            <w:tcW w:w="2480" w:type="dxa"/>
            <w:tcBorders>
              <w:top w:val="nil"/>
              <w:left w:val="nil"/>
              <w:bottom w:val="single" w:sz="4" w:space="0" w:color="auto"/>
              <w:right w:val="single" w:sz="4" w:space="0" w:color="auto"/>
            </w:tcBorders>
            <w:shd w:val="clear" w:color="000000" w:fill="FFFF00"/>
            <w:noWrap/>
            <w:vAlign w:val="bottom"/>
            <w:hideMark/>
          </w:tcPr>
          <w:p w14:paraId="15ACC62B" w14:textId="77777777" w:rsidR="004A7725" w:rsidRPr="00447024" w:rsidRDefault="004A7725" w:rsidP="004A7725">
            <w:pPr>
              <w:jc w:val="center"/>
              <w:rPr>
                <w:rFonts w:eastAsia="Times New Roman"/>
                <w:b/>
                <w:bCs/>
                <w:color w:val="000000"/>
                <w:lang w:eastAsia="es-MX"/>
              </w:rPr>
            </w:pPr>
            <w:r w:rsidRPr="00447024">
              <w:rPr>
                <w:rFonts w:eastAsia="Times New Roman"/>
                <w:b/>
                <w:bCs/>
                <w:color w:val="000000"/>
                <w:lang w:eastAsia="es-MX"/>
              </w:rPr>
              <w:t>0.88197057</w:t>
            </w:r>
          </w:p>
        </w:tc>
        <w:tc>
          <w:tcPr>
            <w:tcW w:w="1760" w:type="dxa"/>
            <w:tcBorders>
              <w:top w:val="nil"/>
              <w:left w:val="nil"/>
              <w:bottom w:val="single" w:sz="4" w:space="0" w:color="auto"/>
              <w:right w:val="single" w:sz="4" w:space="0" w:color="auto"/>
            </w:tcBorders>
            <w:shd w:val="clear" w:color="auto" w:fill="auto"/>
            <w:noWrap/>
            <w:vAlign w:val="bottom"/>
            <w:hideMark/>
          </w:tcPr>
          <w:p w14:paraId="203B2335"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1</w:t>
            </w:r>
          </w:p>
        </w:tc>
        <w:tc>
          <w:tcPr>
            <w:tcW w:w="1600" w:type="dxa"/>
            <w:tcBorders>
              <w:top w:val="nil"/>
              <w:left w:val="nil"/>
              <w:bottom w:val="single" w:sz="4" w:space="0" w:color="auto"/>
              <w:right w:val="single" w:sz="4" w:space="0" w:color="auto"/>
            </w:tcBorders>
            <w:shd w:val="clear" w:color="auto" w:fill="auto"/>
            <w:noWrap/>
            <w:vAlign w:val="bottom"/>
            <w:hideMark/>
          </w:tcPr>
          <w:p w14:paraId="17C27BF4"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 </w:t>
            </w:r>
          </w:p>
        </w:tc>
      </w:tr>
      <w:tr w:rsidR="004A7725" w:rsidRPr="000B07BD" w14:paraId="5157AFEC" w14:textId="77777777" w:rsidTr="004A7725">
        <w:trPr>
          <w:trHeight w:val="300"/>
        </w:trPr>
        <w:tc>
          <w:tcPr>
            <w:tcW w:w="2400" w:type="dxa"/>
            <w:tcBorders>
              <w:top w:val="nil"/>
              <w:left w:val="single" w:sz="4" w:space="0" w:color="auto"/>
              <w:bottom w:val="single" w:sz="4" w:space="0" w:color="auto"/>
              <w:right w:val="single" w:sz="4" w:space="0" w:color="auto"/>
            </w:tcBorders>
            <w:shd w:val="clear" w:color="000000" w:fill="FFFF00"/>
            <w:noWrap/>
            <w:vAlign w:val="bottom"/>
            <w:hideMark/>
          </w:tcPr>
          <w:p w14:paraId="4CF27EAF" w14:textId="77777777" w:rsidR="004A7725" w:rsidRPr="00447024" w:rsidRDefault="004A7725" w:rsidP="004A7725">
            <w:pPr>
              <w:jc w:val="center"/>
              <w:rPr>
                <w:rFonts w:eastAsia="Times New Roman"/>
                <w:b/>
                <w:bCs/>
                <w:color w:val="000000"/>
                <w:lang w:eastAsia="es-MX"/>
              </w:rPr>
            </w:pPr>
            <w:r w:rsidRPr="00447024">
              <w:rPr>
                <w:rFonts w:eastAsia="Times New Roman"/>
                <w:b/>
                <w:bCs/>
                <w:color w:val="000000"/>
                <w:lang w:eastAsia="es-MX"/>
              </w:rPr>
              <w:t>RESERVA AGUA</w:t>
            </w:r>
          </w:p>
        </w:tc>
        <w:tc>
          <w:tcPr>
            <w:tcW w:w="2480" w:type="dxa"/>
            <w:tcBorders>
              <w:top w:val="nil"/>
              <w:left w:val="nil"/>
              <w:bottom w:val="single" w:sz="4" w:space="0" w:color="auto"/>
              <w:right w:val="single" w:sz="4" w:space="0" w:color="auto"/>
            </w:tcBorders>
            <w:shd w:val="clear" w:color="000000" w:fill="FFFF00"/>
            <w:noWrap/>
            <w:vAlign w:val="bottom"/>
            <w:hideMark/>
          </w:tcPr>
          <w:p w14:paraId="0DF2D572" w14:textId="77777777" w:rsidR="004A7725" w:rsidRPr="00447024" w:rsidRDefault="004A7725" w:rsidP="004A7725">
            <w:pPr>
              <w:jc w:val="center"/>
              <w:rPr>
                <w:rFonts w:eastAsia="Times New Roman"/>
                <w:b/>
                <w:bCs/>
                <w:color w:val="000000"/>
                <w:lang w:eastAsia="es-MX"/>
              </w:rPr>
            </w:pPr>
            <w:r w:rsidRPr="00447024">
              <w:rPr>
                <w:rFonts w:eastAsia="Times New Roman"/>
                <w:b/>
                <w:bCs/>
                <w:color w:val="000000"/>
                <w:lang w:eastAsia="es-MX"/>
              </w:rPr>
              <w:t>-0.88197057</w:t>
            </w:r>
          </w:p>
        </w:tc>
        <w:tc>
          <w:tcPr>
            <w:tcW w:w="1760" w:type="dxa"/>
            <w:tcBorders>
              <w:top w:val="nil"/>
              <w:left w:val="nil"/>
              <w:bottom w:val="single" w:sz="4" w:space="0" w:color="auto"/>
              <w:right w:val="single" w:sz="4" w:space="0" w:color="auto"/>
            </w:tcBorders>
            <w:shd w:val="clear" w:color="auto" w:fill="auto"/>
            <w:noWrap/>
            <w:vAlign w:val="bottom"/>
            <w:hideMark/>
          </w:tcPr>
          <w:p w14:paraId="37F33009"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-1</w:t>
            </w:r>
          </w:p>
        </w:tc>
        <w:tc>
          <w:tcPr>
            <w:tcW w:w="1600" w:type="dxa"/>
            <w:tcBorders>
              <w:top w:val="nil"/>
              <w:left w:val="nil"/>
              <w:bottom w:val="single" w:sz="4" w:space="0" w:color="auto"/>
              <w:right w:val="single" w:sz="4" w:space="0" w:color="auto"/>
            </w:tcBorders>
            <w:shd w:val="clear" w:color="auto" w:fill="auto"/>
            <w:noWrap/>
            <w:vAlign w:val="bottom"/>
            <w:hideMark/>
          </w:tcPr>
          <w:p w14:paraId="078696E6"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1</w:t>
            </w:r>
          </w:p>
        </w:tc>
      </w:tr>
    </w:tbl>
    <w:p w14:paraId="2C04DDAF" w14:textId="77777777" w:rsidR="004A7725" w:rsidRPr="00EA1818" w:rsidRDefault="004A7725" w:rsidP="004A7725">
      <w:pPr>
        <w:spacing w:before="100" w:beforeAutospacing="1" w:after="100" w:afterAutospacing="1"/>
        <w:rPr>
          <w:rFonts w:eastAsia="Times New Roman"/>
          <w:color w:val="666666"/>
          <w:lang w:eastAsia="es-MX"/>
        </w:rPr>
      </w:pPr>
    </w:p>
    <w:p w14:paraId="350521B3" w14:textId="77777777" w:rsidR="001D329F" w:rsidRDefault="001D329F" w:rsidP="004A7725">
      <w:pPr>
        <w:pStyle w:val="tit1"/>
        <w:jc w:val="both"/>
        <w:rPr>
          <w:b/>
          <w:bCs/>
          <w:color w:val="000000"/>
          <w:spacing w:val="15"/>
        </w:rPr>
      </w:pPr>
    </w:p>
    <w:p w14:paraId="630837E6" w14:textId="77777777" w:rsidR="001D329F" w:rsidRDefault="001D329F" w:rsidP="004A7725">
      <w:pPr>
        <w:pStyle w:val="tit1"/>
        <w:jc w:val="both"/>
        <w:rPr>
          <w:b/>
          <w:bCs/>
          <w:color w:val="000000"/>
          <w:spacing w:val="15"/>
        </w:rPr>
      </w:pPr>
    </w:p>
    <w:p w14:paraId="51B93A18" w14:textId="20EA994F" w:rsidR="004A7725" w:rsidRPr="00447024" w:rsidRDefault="004A7725" w:rsidP="00447024">
      <w:pPr>
        <w:pStyle w:val="NormalWeb"/>
        <w:spacing w:line="360" w:lineRule="auto"/>
        <w:jc w:val="both"/>
        <w:rPr>
          <w:b/>
          <w:color w:val="000000"/>
        </w:rPr>
      </w:pPr>
      <w:r w:rsidRPr="00447024">
        <w:rPr>
          <w:b/>
          <w:color w:val="000000"/>
        </w:rPr>
        <w:t>Clima (INEGI, 2024)</w:t>
      </w:r>
    </w:p>
    <w:p w14:paraId="49F69B69" w14:textId="77777777" w:rsidR="004A7725" w:rsidRPr="004A2DC9" w:rsidRDefault="004A7725" w:rsidP="004A7725">
      <w:pPr>
        <w:pStyle w:val="NormalWeb"/>
        <w:spacing w:line="360" w:lineRule="auto"/>
        <w:jc w:val="both"/>
        <w:rPr>
          <w:color w:val="000000"/>
        </w:rPr>
      </w:pPr>
      <w:r w:rsidRPr="004A2DC9">
        <w:rPr>
          <w:color w:val="000000"/>
        </w:rPr>
        <w:t xml:space="preserve">• El 51% de la superficie del estado presenta clima seco y semiseco localizado en la región centro; el 24.3% presenta clima cálido subhúmedo en la región de la Sierra Madre Oriental; el 23% presenta clima templado subhúmedo localizado en la región sur, centro y noreste; el 1% presenta clima cálido húmedo hacia el noreste y el restante 0.7% presenta clima templado húmedo al noreste de estado. </w:t>
      </w:r>
    </w:p>
    <w:p w14:paraId="14B4EC2E" w14:textId="77777777" w:rsidR="004A7725" w:rsidRPr="004A2DC9" w:rsidRDefault="004A7725" w:rsidP="004A7725">
      <w:pPr>
        <w:pStyle w:val="NormalWeb"/>
        <w:spacing w:line="360" w:lineRule="auto"/>
        <w:jc w:val="both"/>
        <w:rPr>
          <w:color w:val="000000"/>
        </w:rPr>
      </w:pPr>
      <w:r w:rsidRPr="004A2DC9">
        <w:rPr>
          <w:color w:val="000000"/>
        </w:rPr>
        <w:t>La temperatura media anual del estado es de 18°C, la temperatura máxima promedio es de </w:t>
      </w:r>
      <w:r w:rsidRPr="004A2DC9">
        <w:rPr>
          <w:rStyle w:val="Textoennegrita"/>
          <w:color w:val="000000"/>
        </w:rPr>
        <w:t>28°C</w:t>
      </w:r>
      <w:r w:rsidRPr="004A2DC9">
        <w:rPr>
          <w:color w:val="000000"/>
        </w:rPr>
        <w:t> y se presenta en los meses de abril y mayo, la temperatura mínima promedio es de </w:t>
      </w:r>
      <w:r w:rsidRPr="004A2DC9">
        <w:rPr>
          <w:rStyle w:val="Textoennegrita"/>
          <w:color w:val="000000"/>
        </w:rPr>
        <w:t>6°C</w:t>
      </w:r>
      <w:r w:rsidRPr="004A2DC9">
        <w:rPr>
          <w:color w:val="000000"/>
        </w:rPr>
        <w:t xml:space="preserve"> durante el mes de enero. </w:t>
      </w:r>
    </w:p>
    <w:p w14:paraId="7BD55CCD" w14:textId="77777777" w:rsidR="004A7725" w:rsidRPr="004A2DC9" w:rsidRDefault="004A7725" w:rsidP="004A7725">
      <w:pPr>
        <w:pStyle w:val="NormalWeb"/>
        <w:spacing w:line="360" w:lineRule="auto"/>
        <w:jc w:val="both"/>
        <w:rPr>
          <w:color w:val="000000"/>
        </w:rPr>
      </w:pPr>
      <w:r w:rsidRPr="004A2DC9">
        <w:rPr>
          <w:color w:val="000000"/>
        </w:rPr>
        <w:t>La precipitación media estatal es de </w:t>
      </w:r>
      <w:r w:rsidRPr="004A2DC9">
        <w:rPr>
          <w:rStyle w:val="Textoennegrita"/>
          <w:color w:val="000000"/>
        </w:rPr>
        <w:t>570 mm</w:t>
      </w:r>
      <w:r w:rsidRPr="004A2DC9">
        <w:rPr>
          <w:color w:val="000000"/>
        </w:rPr>
        <w:t> anuales, las lluvias se presentan en verano en los meses de junio a septiembre.</w:t>
      </w:r>
    </w:p>
    <w:p w14:paraId="4356183D" w14:textId="77777777" w:rsidR="004A7725" w:rsidRPr="004A2DC9" w:rsidRDefault="004A7725" w:rsidP="004A7725">
      <w:pPr>
        <w:pStyle w:val="NormalWeb"/>
        <w:spacing w:line="360" w:lineRule="auto"/>
        <w:jc w:val="both"/>
        <w:rPr>
          <w:color w:val="000000"/>
        </w:rPr>
      </w:pPr>
      <w:r w:rsidRPr="004A2DC9">
        <w:rPr>
          <w:color w:val="000000"/>
        </w:rPr>
        <w:t>La agricultura es de gran importancia para el estado, en donde sobresale el cultivo de maíz, alfalfa, cebolla, lechuga, sorgo, forrajes, frijol, cebada y col, entre otros productos; esta se desarrolla principalmente en las regiones de clima seco y semiseco, pero requiere de riego.</w:t>
      </w:r>
    </w:p>
    <w:p w14:paraId="6466E22A" w14:textId="77777777" w:rsidR="00447024" w:rsidRDefault="004A7725" w:rsidP="00447024">
      <w:pPr>
        <w:pStyle w:val="NormalWeb"/>
        <w:spacing w:line="360" w:lineRule="auto"/>
        <w:rPr>
          <w:color w:val="000000"/>
        </w:rPr>
      </w:pPr>
      <w:r w:rsidRPr="00447024">
        <w:rPr>
          <w:b/>
          <w:bCs/>
        </w:rPr>
        <w:t>Capital</w:t>
      </w:r>
      <w:r w:rsidRPr="004A2DC9">
        <w:rPr>
          <w:color w:val="000000"/>
        </w:rPr>
        <w:t>: Santiago de Querétaro.</w:t>
      </w:r>
    </w:p>
    <w:p w14:paraId="09F847BB" w14:textId="0F846016" w:rsidR="004A7725" w:rsidRPr="004A2DC9" w:rsidRDefault="004A7725" w:rsidP="00447024">
      <w:pPr>
        <w:pStyle w:val="NormalWeb"/>
        <w:spacing w:line="360" w:lineRule="auto"/>
        <w:rPr>
          <w:color w:val="000000"/>
        </w:rPr>
      </w:pPr>
      <w:r w:rsidRPr="00447024">
        <w:rPr>
          <w:b/>
          <w:bCs/>
        </w:rPr>
        <w:t>Municipios</w:t>
      </w:r>
      <w:r>
        <w:rPr>
          <w:color w:val="000000"/>
        </w:rPr>
        <w:t>: 18</w:t>
      </w:r>
      <w:r>
        <w:rPr>
          <w:color w:val="000000"/>
        </w:rPr>
        <w:br/>
      </w:r>
      <w:r w:rsidRPr="00447024">
        <w:rPr>
          <w:b/>
          <w:bCs/>
        </w:rPr>
        <w:t>Extensión</w:t>
      </w:r>
      <w:r w:rsidRPr="004A2DC9">
        <w:rPr>
          <w:color w:val="000000"/>
        </w:rPr>
        <w:t>: Representa</w:t>
      </w:r>
      <w:r>
        <w:rPr>
          <w:color w:val="000000"/>
        </w:rPr>
        <w:t xml:space="preserve"> 0.6 % del territorio nacional.</w:t>
      </w:r>
      <w:r>
        <w:rPr>
          <w:color w:val="000000"/>
        </w:rPr>
        <w:br/>
      </w:r>
      <w:r w:rsidRPr="00447024">
        <w:rPr>
          <w:b/>
          <w:bCs/>
        </w:rPr>
        <w:t>Población</w:t>
      </w:r>
      <w:r w:rsidRPr="004A2DC9">
        <w:rPr>
          <w:color w:val="000000"/>
        </w:rPr>
        <w:t>: 2,368,467 habitante</w:t>
      </w:r>
      <w:r>
        <w:rPr>
          <w:color w:val="000000"/>
        </w:rPr>
        <w:t>s, el 1.9 % del total del país.</w:t>
      </w:r>
      <w:r>
        <w:rPr>
          <w:color w:val="000000"/>
        </w:rPr>
        <w:br/>
      </w:r>
      <w:r w:rsidRPr="00447024">
        <w:rPr>
          <w:b/>
          <w:bCs/>
        </w:rPr>
        <w:t>Distribución de población</w:t>
      </w:r>
      <w:r w:rsidRPr="004A2DC9">
        <w:rPr>
          <w:color w:val="000000"/>
        </w:rPr>
        <w:t>: 79 % urbana y 21 % rural; a nivel nacional el dato e</w:t>
      </w:r>
      <w:r>
        <w:rPr>
          <w:color w:val="000000"/>
        </w:rPr>
        <w:t>s de 79 y 21 % respectivamente.</w:t>
      </w:r>
      <w:r>
        <w:rPr>
          <w:color w:val="000000"/>
        </w:rPr>
        <w:br/>
      </w:r>
      <w:r w:rsidRPr="00447024">
        <w:rPr>
          <w:b/>
          <w:bCs/>
        </w:rPr>
        <w:t>Escolaridad</w:t>
      </w:r>
      <w:r w:rsidRPr="004A2DC9">
        <w:rPr>
          <w:color w:val="000000"/>
        </w:rPr>
        <w:t>: 10.5 (poco más de primer año de educación media super</w:t>
      </w:r>
      <w:r>
        <w:rPr>
          <w:color w:val="000000"/>
        </w:rPr>
        <w:t>ior); 9.7 el promedio nacional.</w:t>
      </w:r>
      <w:r>
        <w:rPr>
          <w:color w:val="000000"/>
        </w:rPr>
        <w:br/>
      </w:r>
      <w:r w:rsidRPr="00447024">
        <w:rPr>
          <w:b/>
          <w:bCs/>
        </w:rPr>
        <w:t>Hablantes de lengua indígena de 3 años y más</w:t>
      </w:r>
      <w:r w:rsidRPr="004A2DC9">
        <w:rPr>
          <w:color w:val="000000"/>
        </w:rPr>
        <w:t>: 1 de cada 100 personas.</w:t>
      </w:r>
      <w:r w:rsidRPr="004A2DC9">
        <w:rPr>
          <w:color w:val="000000"/>
        </w:rPr>
        <w:br/>
        <w:t>A nivel nacional 6 de cada 100 p</w:t>
      </w:r>
      <w:r>
        <w:rPr>
          <w:color w:val="000000"/>
        </w:rPr>
        <w:t>ersonas hablan lengua indígena.</w:t>
      </w:r>
      <w:r>
        <w:rPr>
          <w:color w:val="000000"/>
        </w:rPr>
        <w:br/>
      </w:r>
      <w:r w:rsidRPr="00447024">
        <w:rPr>
          <w:b/>
          <w:bCs/>
        </w:rPr>
        <w:lastRenderedPageBreak/>
        <w:t>Sector de actividad que más aporta al PIB estatal</w:t>
      </w:r>
      <w:r>
        <w:rPr>
          <w:color w:val="000000"/>
        </w:rPr>
        <w:t>: Comercio.</w:t>
      </w:r>
      <w:r>
        <w:rPr>
          <w:color w:val="000000"/>
        </w:rPr>
        <w:br/>
      </w:r>
      <w:r w:rsidRPr="00447024">
        <w:rPr>
          <w:b/>
          <w:bCs/>
        </w:rPr>
        <w:t>Aportación al PIB Nacional 2020</w:t>
      </w:r>
      <w:r w:rsidRPr="004A2DC9">
        <w:rPr>
          <w:color w:val="000000"/>
        </w:rPr>
        <w:t>: 2.3 %</w:t>
      </w:r>
    </w:p>
    <w:p w14:paraId="14E48337" w14:textId="77777777" w:rsidR="004A7725" w:rsidRPr="004A2DC9" w:rsidRDefault="004A7725" w:rsidP="004A7725">
      <w:pPr>
        <w:spacing w:before="100" w:beforeAutospacing="1" w:after="100" w:afterAutospacing="1"/>
        <w:rPr>
          <w:rFonts w:eastAsia="Times New Roman"/>
          <w:b/>
          <w:bCs/>
          <w:color w:val="000000"/>
          <w:spacing w:val="15"/>
          <w:lang w:eastAsia="es-MX"/>
        </w:rPr>
      </w:pPr>
      <w:r>
        <w:rPr>
          <w:rFonts w:eastAsia="Times New Roman"/>
          <w:b/>
          <w:bCs/>
          <w:color w:val="000000"/>
          <w:spacing w:val="15"/>
          <w:lang w:eastAsia="es-MX"/>
        </w:rPr>
        <w:t>Agua</w:t>
      </w:r>
      <w:r>
        <w:rPr>
          <w:rFonts w:eastAsia="Times New Roman"/>
          <w:b/>
          <w:bCs/>
          <w:color w:val="000000"/>
          <w:spacing w:val="15"/>
          <w:lang w:eastAsia="es-MX"/>
        </w:rPr>
        <w:br/>
      </w:r>
      <w:r w:rsidRPr="004A2DC9">
        <w:rPr>
          <w:rFonts w:eastAsia="Times New Roman"/>
          <w:b/>
          <w:bCs/>
          <w:color w:val="000000"/>
          <w:spacing w:val="15"/>
          <w:lang w:eastAsia="es-MX"/>
        </w:rPr>
        <w:t>Ríos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49"/>
        <w:gridCol w:w="3850"/>
      </w:tblGrid>
      <w:tr w:rsidR="004A7725" w:rsidRPr="004A2DC9" w14:paraId="2CEACCD5" w14:textId="77777777" w:rsidTr="004A7725">
        <w:trPr>
          <w:tblCellSpacing w:w="15" w:type="dxa"/>
          <w:jc w:val="center"/>
        </w:trPr>
        <w:tc>
          <w:tcPr>
            <w:tcW w:w="2500" w:type="pct"/>
            <w:vAlign w:val="center"/>
            <w:hideMark/>
          </w:tcPr>
          <w:p w14:paraId="1D8A83E3"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Moctezuma</w:t>
            </w:r>
          </w:p>
          <w:p w14:paraId="65F26A10"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Santa María</w:t>
            </w:r>
          </w:p>
          <w:p w14:paraId="1FDBD669"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San Juan</w:t>
            </w:r>
          </w:p>
          <w:p w14:paraId="4FBD3184"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Extóraz</w:t>
            </w:r>
          </w:p>
          <w:p w14:paraId="282177B6"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Ayutla</w:t>
            </w:r>
          </w:p>
          <w:p w14:paraId="26FA4408"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El Pueblito</w:t>
            </w:r>
          </w:p>
          <w:p w14:paraId="6A10A23F" w14:textId="77777777" w:rsidR="004A7725" w:rsidRPr="004A2DC9" w:rsidRDefault="004A7725" w:rsidP="004A7725">
            <w:pPr>
              <w:numPr>
                <w:ilvl w:val="0"/>
                <w:numId w:val="4"/>
              </w:numPr>
              <w:spacing w:before="100" w:beforeAutospacing="1" w:after="100" w:afterAutospacing="1"/>
              <w:rPr>
                <w:rFonts w:eastAsia="Times New Roman"/>
                <w:color w:val="000000"/>
                <w:lang w:eastAsia="es-MX"/>
              </w:rPr>
            </w:pPr>
            <w:r w:rsidRPr="004A2DC9">
              <w:rPr>
                <w:rFonts w:eastAsia="Times New Roman"/>
                <w:color w:val="000000"/>
                <w:lang w:eastAsia="es-MX"/>
              </w:rPr>
              <w:t>Jalpan</w:t>
            </w:r>
          </w:p>
        </w:tc>
        <w:tc>
          <w:tcPr>
            <w:tcW w:w="0" w:type="auto"/>
            <w:hideMark/>
          </w:tcPr>
          <w:p w14:paraId="1B2D45B2"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Colón</w:t>
            </w:r>
          </w:p>
          <w:p w14:paraId="32D78C57"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Victoria</w:t>
            </w:r>
          </w:p>
          <w:p w14:paraId="122FB4CF"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Las Zúñigas</w:t>
            </w:r>
          </w:p>
          <w:p w14:paraId="4B381C73"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Yerbabuena</w:t>
            </w:r>
          </w:p>
          <w:p w14:paraId="42A84AE8"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Los Amoles</w:t>
            </w:r>
          </w:p>
          <w:p w14:paraId="4D4E8C09"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El Macho</w:t>
            </w:r>
          </w:p>
          <w:p w14:paraId="595F025F" w14:textId="77777777" w:rsidR="004A7725" w:rsidRPr="004A2DC9" w:rsidRDefault="004A7725" w:rsidP="004A7725">
            <w:pPr>
              <w:numPr>
                <w:ilvl w:val="0"/>
                <w:numId w:val="5"/>
              </w:numPr>
              <w:spacing w:before="100" w:beforeAutospacing="1" w:after="100" w:afterAutospacing="1"/>
              <w:rPr>
                <w:rFonts w:eastAsia="Times New Roman"/>
                <w:color w:val="000000"/>
                <w:lang w:eastAsia="es-MX"/>
              </w:rPr>
            </w:pPr>
            <w:r w:rsidRPr="004A2DC9">
              <w:rPr>
                <w:rFonts w:eastAsia="Times New Roman"/>
                <w:color w:val="000000"/>
                <w:lang w:eastAsia="es-MX"/>
              </w:rPr>
              <w:t>Conca</w:t>
            </w:r>
          </w:p>
        </w:tc>
      </w:tr>
    </w:tbl>
    <w:p w14:paraId="46C0C472" w14:textId="77777777" w:rsidR="004A7725" w:rsidRPr="004A2DC9" w:rsidRDefault="004A7725" w:rsidP="004A7725">
      <w:pPr>
        <w:spacing w:before="100" w:beforeAutospacing="1" w:after="100" w:afterAutospacing="1"/>
        <w:rPr>
          <w:rFonts w:eastAsia="Times New Roman"/>
          <w:b/>
          <w:bCs/>
          <w:color w:val="000000"/>
          <w:spacing w:val="15"/>
          <w:lang w:eastAsia="es-MX"/>
        </w:rPr>
      </w:pPr>
      <w:r w:rsidRPr="004A2DC9">
        <w:rPr>
          <w:rFonts w:eastAsia="Times New Roman"/>
          <w:b/>
          <w:bCs/>
          <w:color w:val="000000"/>
          <w:spacing w:val="15"/>
          <w:lang w:eastAsia="es-MX"/>
        </w:rPr>
        <w:t>Otros cuerpos de agua, las presas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07"/>
        <w:gridCol w:w="3892"/>
      </w:tblGrid>
      <w:tr w:rsidR="004A7725" w:rsidRPr="004A2DC9" w14:paraId="299B7D6E" w14:textId="77777777" w:rsidTr="004A7725">
        <w:trPr>
          <w:tblCellSpacing w:w="15" w:type="dxa"/>
          <w:jc w:val="center"/>
        </w:trPr>
        <w:tc>
          <w:tcPr>
            <w:tcW w:w="2472" w:type="pct"/>
            <w:vAlign w:val="center"/>
            <w:hideMark/>
          </w:tcPr>
          <w:p w14:paraId="6C3D24AD" w14:textId="77777777" w:rsidR="004A7725" w:rsidRPr="004A2DC9" w:rsidRDefault="004A7725" w:rsidP="004A7725">
            <w:pPr>
              <w:numPr>
                <w:ilvl w:val="0"/>
                <w:numId w:val="6"/>
              </w:numPr>
              <w:spacing w:before="100" w:beforeAutospacing="1" w:after="100" w:afterAutospacing="1"/>
              <w:rPr>
                <w:rFonts w:eastAsia="Times New Roman"/>
                <w:color w:val="000000"/>
                <w:lang w:eastAsia="es-MX"/>
              </w:rPr>
            </w:pPr>
            <w:r w:rsidRPr="004A2DC9">
              <w:rPr>
                <w:rFonts w:eastAsia="Times New Roman"/>
                <w:color w:val="000000"/>
                <w:lang w:eastAsia="es-MX"/>
              </w:rPr>
              <w:t>Zimapán</w:t>
            </w:r>
          </w:p>
          <w:p w14:paraId="00B4E3D5" w14:textId="77777777" w:rsidR="004A7725" w:rsidRPr="004A2DC9" w:rsidRDefault="004A7725" w:rsidP="004A7725">
            <w:pPr>
              <w:numPr>
                <w:ilvl w:val="0"/>
                <w:numId w:val="6"/>
              </w:numPr>
              <w:spacing w:before="100" w:beforeAutospacing="1" w:after="100" w:afterAutospacing="1"/>
              <w:rPr>
                <w:rFonts w:eastAsia="Times New Roman"/>
                <w:color w:val="000000"/>
                <w:lang w:eastAsia="es-MX"/>
              </w:rPr>
            </w:pPr>
            <w:r w:rsidRPr="004A2DC9">
              <w:rPr>
                <w:rFonts w:eastAsia="Times New Roman"/>
                <w:color w:val="000000"/>
                <w:lang w:eastAsia="es-MX"/>
              </w:rPr>
              <w:t>Constitución de 1917</w:t>
            </w:r>
          </w:p>
          <w:p w14:paraId="369513E8" w14:textId="77777777" w:rsidR="004A7725" w:rsidRPr="004A2DC9" w:rsidRDefault="004A7725" w:rsidP="004A7725">
            <w:pPr>
              <w:numPr>
                <w:ilvl w:val="0"/>
                <w:numId w:val="6"/>
              </w:numPr>
              <w:spacing w:before="100" w:beforeAutospacing="1" w:after="100" w:afterAutospacing="1"/>
              <w:rPr>
                <w:rFonts w:eastAsia="Times New Roman"/>
                <w:color w:val="000000"/>
                <w:lang w:eastAsia="es-MX"/>
              </w:rPr>
            </w:pPr>
            <w:r w:rsidRPr="004A2DC9">
              <w:rPr>
                <w:rFonts w:eastAsia="Times New Roman"/>
                <w:color w:val="000000"/>
                <w:lang w:eastAsia="es-MX"/>
              </w:rPr>
              <w:t>San Ildefonso</w:t>
            </w:r>
          </w:p>
          <w:p w14:paraId="10298799" w14:textId="77777777" w:rsidR="004A7725" w:rsidRPr="004A2DC9" w:rsidRDefault="004A7725" w:rsidP="004A7725">
            <w:pPr>
              <w:numPr>
                <w:ilvl w:val="0"/>
                <w:numId w:val="6"/>
              </w:numPr>
              <w:spacing w:before="100" w:beforeAutospacing="1" w:after="100" w:afterAutospacing="1"/>
              <w:rPr>
                <w:rFonts w:eastAsia="Times New Roman"/>
                <w:color w:val="000000"/>
                <w:lang w:eastAsia="es-MX"/>
              </w:rPr>
            </w:pPr>
            <w:r w:rsidRPr="004A2DC9">
              <w:rPr>
                <w:rFonts w:eastAsia="Times New Roman"/>
                <w:color w:val="000000"/>
                <w:lang w:eastAsia="es-MX"/>
              </w:rPr>
              <w:t>Centenario</w:t>
            </w:r>
          </w:p>
          <w:p w14:paraId="2443AF22" w14:textId="77777777" w:rsidR="004A7725" w:rsidRPr="004A2DC9" w:rsidRDefault="004A7725" w:rsidP="004A7725">
            <w:pPr>
              <w:numPr>
                <w:ilvl w:val="0"/>
                <w:numId w:val="6"/>
              </w:numPr>
              <w:spacing w:before="100" w:beforeAutospacing="1" w:after="100" w:afterAutospacing="1"/>
              <w:rPr>
                <w:rFonts w:eastAsia="Times New Roman"/>
                <w:color w:val="000000"/>
                <w:lang w:eastAsia="es-MX"/>
              </w:rPr>
            </w:pPr>
            <w:r w:rsidRPr="004A2DC9">
              <w:rPr>
                <w:rFonts w:eastAsia="Times New Roman"/>
                <w:color w:val="000000"/>
                <w:lang w:eastAsia="es-MX"/>
              </w:rPr>
              <w:t>Santa Catarina</w:t>
            </w:r>
          </w:p>
          <w:p w14:paraId="53A267D1" w14:textId="77777777" w:rsidR="004A7725" w:rsidRPr="004A2DC9" w:rsidRDefault="004A7725" w:rsidP="004A7725">
            <w:pPr>
              <w:numPr>
                <w:ilvl w:val="0"/>
                <w:numId w:val="6"/>
              </w:numPr>
              <w:spacing w:before="100" w:beforeAutospacing="1" w:after="100" w:afterAutospacing="1"/>
              <w:rPr>
                <w:rFonts w:eastAsia="Times New Roman"/>
                <w:color w:val="000000"/>
                <w:lang w:eastAsia="es-MX"/>
              </w:rPr>
            </w:pPr>
            <w:r w:rsidRPr="004A2DC9">
              <w:rPr>
                <w:rFonts w:eastAsia="Times New Roman"/>
                <w:color w:val="000000"/>
                <w:lang w:eastAsia="es-MX"/>
              </w:rPr>
              <w:t>La Llave (El Divino Redentor)</w:t>
            </w:r>
          </w:p>
        </w:tc>
        <w:tc>
          <w:tcPr>
            <w:tcW w:w="0" w:type="auto"/>
            <w:hideMark/>
          </w:tcPr>
          <w:p w14:paraId="1875AD2C" w14:textId="77777777" w:rsidR="004A7725" w:rsidRPr="004A2DC9" w:rsidRDefault="004A7725" w:rsidP="004A7725">
            <w:pPr>
              <w:numPr>
                <w:ilvl w:val="0"/>
                <w:numId w:val="7"/>
              </w:numPr>
              <w:spacing w:before="100" w:beforeAutospacing="1" w:after="100" w:afterAutospacing="1"/>
              <w:rPr>
                <w:rFonts w:eastAsia="Times New Roman"/>
                <w:color w:val="000000"/>
                <w:lang w:eastAsia="es-MX"/>
              </w:rPr>
            </w:pPr>
            <w:r w:rsidRPr="004A2DC9">
              <w:rPr>
                <w:rFonts w:eastAsia="Times New Roman"/>
                <w:color w:val="000000"/>
                <w:lang w:eastAsia="es-MX"/>
              </w:rPr>
              <w:t>Jalpan</w:t>
            </w:r>
          </w:p>
          <w:p w14:paraId="75812834" w14:textId="77777777" w:rsidR="004A7725" w:rsidRPr="004A2DC9" w:rsidRDefault="004A7725" w:rsidP="004A7725">
            <w:pPr>
              <w:numPr>
                <w:ilvl w:val="0"/>
                <w:numId w:val="7"/>
              </w:numPr>
              <w:spacing w:before="100" w:beforeAutospacing="1" w:after="100" w:afterAutospacing="1"/>
              <w:rPr>
                <w:rFonts w:eastAsia="Times New Roman"/>
                <w:color w:val="000000"/>
                <w:lang w:eastAsia="es-MX"/>
              </w:rPr>
            </w:pPr>
            <w:r w:rsidRPr="004A2DC9">
              <w:rPr>
                <w:rFonts w:eastAsia="Times New Roman"/>
                <w:color w:val="000000"/>
                <w:lang w:eastAsia="es-MX"/>
              </w:rPr>
              <w:t>La Soledad</w:t>
            </w:r>
          </w:p>
          <w:p w14:paraId="76F04E12" w14:textId="77777777" w:rsidR="004A7725" w:rsidRPr="004A2DC9" w:rsidRDefault="004A7725" w:rsidP="004A7725">
            <w:pPr>
              <w:numPr>
                <w:ilvl w:val="0"/>
                <w:numId w:val="7"/>
              </w:numPr>
              <w:spacing w:before="100" w:beforeAutospacing="1" w:after="100" w:afterAutospacing="1"/>
              <w:rPr>
                <w:rFonts w:eastAsia="Times New Roman"/>
                <w:color w:val="000000"/>
                <w:lang w:eastAsia="es-MX"/>
              </w:rPr>
            </w:pPr>
            <w:r w:rsidRPr="004A2DC9">
              <w:rPr>
                <w:rFonts w:eastAsia="Times New Roman"/>
                <w:color w:val="000000"/>
                <w:lang w:eastAsia="es-MX"/>
              </w:rPr>
              <w:t>El Capulín de Amealco</w:t>
            </w:r>
          </w:p>
          <w:p w14:paraId="7BEFFA0D" w14:textId="77777777" w:rsidR="004A7725" w:rsidRPr="004A2DC9" w:rsidRDefault="004A7725" w:rsidP="004A7725">
            <w:pPr>
              <w:numPr>
                <w:ilvl w:val="0"/>
                <w:numId w:val="7"/>
              </w:numPr>
              <w:spacing w:before="100" w:beforeAutospacing="1" w:after="100" w:afterAutospacing="1"/>
              <w:rPr>
                <w:rFonts w:eastAsia="Times New Roman"/>
                <w:color w:val="000000"/>
                <w:lang w:eastAsia="es-MX"/>
              </w:rPr>
            </w:pPr>
            <w:r w:rsidRPr="004A2DC9">
              <w:rPr>
                <w:rFonts w:eastAsia="Times New Roman"/>
                <w:color w:val="000000"/>
                <w:lang w:eastAsia="es-MX"/>
              </w:rPr>
              <w:t>El Carmen</w:t>
            </w:r>
          </w:p>
          <w:p w14:paraId="4058CC1E" w14:textId="77777777" w:rsidR="004A7725" w:rsidRPr="004A2DC9" w:rsidRDefault="004A7725" w:rsidP="004A7725">
            <w:pPr>
              <w:numPr>
                <w:ilvl w:val="0"/>
                <w:numId w:val="7"/>
              </w:numPr>
              <w:spacing w:before="100" w:beforeAutospacing="1" w:after="100" w:afterAutospacing="1"/>
              <w:rPr>
                <w:rFonts w:eastAsia="Times New Roman"/>
                <w:color w:val="000000"/>
                <w:lang w:eastAsia="es-MX"/>
              </w:rPr>
            </w:pPr>
            <w:r w:rsidRPr="004A2DC9">
              <w:rPr>
                <w:rFonts w:eastAsia="Times New Roman"/>
                <w:color w:val="000000"/>
                <w:lang w:eastAsia="es-MX"/>
              </w:rPr>
              <w:t>San Pedro Huimilpan</w:t>
            </w:r>
          </w:p>
        </w:tc>
      </w:tr>
    </w:tbl>
    <w:p w14:paraId="4D27B954" w14:textId="77777777" w:rsidR="004A7725" w:rsidRPr="001848C2" w:rsidRDefault="004A7725" w:rsidP="004A7725">
      <w:pPr>
        <w:pStyle w:val="tit1"/>
        <w:jc w:val="both"/>
        <w:rPr>
          <w:b/>
          <w:bCs/>
          <w:color w:val="000000"/>
          <w:spacing w:val="15"/>
        </w:rPr>
      </w:pPr>
      <w:r w:rsidRPr="001848C2">
        <w:rPr>
          <w:b/>
          <w:bCs/>
          <w:color w:val="000000"/>
          <w:spacing w:val="15"/>
        </w:rPr>
        <w:t>Relieve</w:t>
      </w:r>
      <w:r>
        <w:rPr>
          <w:b/>
          <w:bCs/>
          <w:color w:val="000000"/>
          <w:spacing w:val="15"/>
        </w:rPr>
        <w:t xml:space="preserve"> (INEGI, 2024)</w:t>
      </w:r>
    </w:p>
    <w:p w14:paraId="07FDB997" w14:textId="77777777" w:rsidR="004A7725" w:rsidRPr="001848C2" w:rsidRDefault="004A7725" w:rsidP="004A7725">
      <w:pPr>
        <w:pStyle w:val="NormalWeb"/>
        <w:spacing w:line="360" w:lineRule="auto"/>
        <w:jc w:val="both"/>
        <w:rPr>
          <w:color w:val="000000"/>
        </w:rPr>
      </w:pPr>
      <w:r w:rsidRPr="001848C2">
        <w:rPr>
          <w:color w:val="000000"/>
        </w:rPr>
        <w:t>La superficie estatal forma parte de las provincias: Sierra Madre Oriental, Mesa Central y Eje Neovolcánico.</w:t>
      </w:r>
    </w:p>
    <w:p w14:paraId="2BC582D0" w14:textId="77777777" w:rsidR="004A7725" w:rsidRPr="001848C2" w:rsidRDefault="004A7725" w:rsidP="004A7725">
      <w:pPr>
        <w:pStyle w:val="NormalWeb"/>
        <w:spacing w:line="360" w:lineRule="auto"/>
        <w:jc w:val="both"/>
        <w:rPr>
          <w:color w:val="000000"/>
        </w:rPr>
      </w:pPr>
      <w:r w:rsidRPr="001848C2">
        <w:rPr>
          <w:color w:val="000000"/>
        </w:rPr>
        <w:t>La zona nororiental la conforman sierras con altitudes de 2 720 metros sobre el nivel del mar (msnm) como el cerro el Tejocote, en donde se tienen admirables paisajes como en Pinal de Amoles; también se han desarrollado cañones como Jalpan de Serra, con una altura mínima de 200 metros.</w:t>
      </w:r>
    </w:p>
    <w:p w14:paraId="53383ECD" w14:textId="77777777" w:rsidR="004A7725" w:rsidRPr="001848C2" w:rsidRDefault="004A7725" w:rsidP="004A7725">
      <w:pPr>
        <w:pStyle w:val="NormalWeb"/>
        <w:spacing w:line="360" w:lineRule="auto"/>
        <w:jc w:val="both"/>
        <w:rPr>
          <w:color w:val="000000"/>
        </w:rPr>
      </w:pPr>
      <w:r w:rsidRPr="001848C2">
        <w:rPr>
          <w:color w:val="000000"/>
        </w:rPr>
        <w:t>En el centro norte del estado continúa la presencia de sierras con forma de meseta en donde se encuentra el cerro El Zamorano, que es la máxima altitud con 3 340 msnm.</w:t>
      </w:r>
    </w:p>
    <w:p w14:paraId="113FD631" w14:textId="77777777" w:rsidR="00447024" w:rsidRDefault="00447024" w:rsidP="004A7725">
      <w:pPr>
        <w:pStyle w:val="NormalWeb"/>
        <w:spacing w:line="360" w:lineRule="auto"/>
        <w:jc w:val="both"/>
        <w:rPr>
          <w:color w:val="000000"/>
        </w:rPr>
      </w:pPr>
    </w:p>
    <w:p w14:paraId="2FCE2520" w14:textId="0867CD68" w:rsidR="004A7725" w:rsidRPr="00A0425E" w:rsidRDefault="004A7725" w:rsidP="004A7725">
      <w:pPr>
        <w:pStyle w:val="NormalWeb"/>
        <w:spacing w:line="360" w:lineRule="auto"/>
        <w:jc w:val="both"/>
        <w:rPr>
          <w:color w:val="000000"/>
        </w:rPr>
      </w:pPr>
      <w:r w:rsidRPr="001848C2">
        <w:rPr>
          <w:color w:val="000000"/>
        </w:rPr>
        <w:lastRenderedPageBreak/>
        <w:t>En la parte central hay dos sierras separadas por llanuras en las que se encuentran San Juan del Río y Ezequiel Montes.</w:t>
      </w:r>
    </w:p>
    <w:p w14:paraId="1273109F" w14:textId="77777777" w:rsidR="004A7725" w:rsidRPr="001848C2" w:rsidRDefault="004A7725" w:rsidP="004A7725">
      <w:pPr>
        <w:numPr>
          <w:ilvl w:val="0"/>
          <w:numId w:val="8"/>
        </w:numPr>
        <w:spacing w:before="100" w:beforeAutospacing="1" w:after="100" w:afterAutospacing="1"/>
        <w:jc w:val="both"/>
        <w:rPr>
          <w:rFonts w:eastAsia="Times New Roman"/>
          <w:b/>
          <w:bCs/>
          <w:color w:val="000000"/>
          <w:spacing w:val="15"/>
          <w:lang w:eastAsia="es-MX"/>
        </w:rPr>
      </w:pPr>
      <w:r w:rsidRPr="004A2DC9">
        <w:rPr>
          <w:rFonts w:eastAsia="Times New Roman"/>
          <w:b/>
          <w:bCs/>
          <w:color w:val="000000"/>
          <w:spacing w:val="15"/>
          <w:lang w:eastAsia="es-MX"/>
        </w:rPr>
        <w:t>Flora</w:t>
      </w:r>
    </w:p>
    <w:p w14:paraId="63516EFD" w14:textId="77777777" w:rsidR="004A7725" w:rsidRPr="001444E8" w:rsidRDefault="004A7725" w:rsidP="004A7725">
      <w:pPr>
        <w:spacing w:before="100" w:beforeAutospacing="1" w:after="100" w:afterAutospacing="1" w:line="360" w:lineRule="auto"/>
        <w:jc w:val="both"/>
        <w:rPr>
          <w:rFonts w:eastAsia="Times New Roman"/>
          <w:bCs/>
          <w:color w:val="000000"/>
          <w:spacing w:val="15"/>
          <w:lang w:eastAsia="es-MX"/>
        </w:rPr>
      </w:pPr>
      <w:r w:rsidRPr="001848C2">
        <w:rPr>
          <w:rFonts w:eastAsia="Times New Roman"/>
          <w:bCs/>
          <w:color w:val="000000"/>
          <w:spacing w:val="15"/>
          <w:lang w:eastAsia="es-MX"/>
        </w:rPr>
        <w:t>Predominan los matorrales que se ubican en la parte central del estado; le siguen en importancia los bosques de coníferas y encinos que se ubican en las zonas altas del norte y las selvas secas en las partes bajas del centro y norte de la entidad. Los pastizales se localizan en las áreas cercanas a los bosques y selvas. La superficie agrícola ocupa 30% del total del territorio, que ha desplazado a la vegetación original del sur.</w:t>
      </w:r>
    </w:p>
    <w:p w14:paraId="461BC7D6" w14:textId="77777777" w:rsidR="004A7725" w:rsidRPr="001848C2" w:rsidRDefault="004A7725" w:rsidP="004A7725">
      <w:pPr>
        <w:numPr>
          <w:ilvl w:val="0"/>
          <w:numId w:val="9"/>
        </w:numPr>
        <w:spacing w:before="100" w:beforeAutospacing="1" w:after="100" w:afterAutospacing="1"/>
        <w:jc w:val="both"/>
        <w:rPr>
          <w:rFonts w:eastAsia="Times New Roman"/>
          <w:b/>
          <w:bCs/>
          <w:color w:val="000000"/>
          <w:spacing w:val="15"/>
          <w:lang w:eastAsia="es-MX"/>
        </w:rPr>
      </w:pPr>
      <w:r w:rsidRPr="004A2DC9">
        <w:rPr>
          <w:rFonts w:eastAsia="Times New Roman"/>
          <w:b/>
          <w:bCs/>
          <w:color w:val="000000"/>
          <w:spacing w:val="15"/>
          <w:lang w:eastAsia="es-MX"/>
        </w:rPr>
        <w:t>Fauna</w:t>
      </w:r>
    </w:p>
    <w:p w14:paraId="32CE341C" w14:textId="77777777" w:rsidR="004A7725" w:rsidRPr="00447024" w:rsidRDefault="004A7725" w:rsidP="004A7725">
      <w:pPr>
        <w:spacing w:before="100" w:beforeAutospacing="1" w:after="100" w:afterAutospacing="1" w:line="360" w:lineRule="auto"/>
        <w:jc w:val="both"/>
        <w:rPr>
          <w:rFonts w:eastAsia="Times New Roman"/>
          <w:bCs/>
          <w:color w:val="000000"/>
          <w:spacing w:val="15"/>
          <w:lang w:eastAsia="es-MX"/>
        </w:rPr>
      </w:pPr>
      <w:r w:rsidRPr="00447024">
        <w:rPr>
          <w:rFonts w:eastAsia="Times New Roman"/>
          <w:bCs/>
          <w:color w:val="000000"/>
          <w:spacing w:val="15"/>
          <w:lang w:eastAsia="es-MX"/>
        </w:rPr>
        <w:t>En el matorral: rata y ratón de campo, ardilla, murciélago, zorrillo, coyote, huilota y lagartija-escamosa. En los bosques de coníferas y encinos: pájaro carpintero, cotorra serrana, ardilla voladora, musaraña, venado cola blanca, zorra gris, cacomixtle, tlacuache, lince, comadreja, tuza, mapache y xenosaurio. Animal en peligro de extinción: armadillo.</w:t>
      </w:r>
    </w:p>
    <w:tbl>
      <w:tblPr>
        <w:tblpPr w:leftFromText="141" w:rightFromText="141" w:vertAnchor="text" w:horzAnchor="margin" w:tblpY="342"/>
        <w:tblW w:w="4880" w:type="dxa"/>
        <w:tblCellMar>
          <w:left w:w="70" w:type="dxa"/>
          <w:right w:w="70" w:type="dxa"/>
        </w:tblCellMar>
        <w:tblLook w:val="04A0" w:firstRow="1" w:lastRow="0" w:firstColumn="1" w:lastColumn="0" w:noHBand="0" w:noVBand="1"/>
      </w:tblPr>
      <w:tblGrid>
        <w:gridCol w:w="2400"/>
        <w:gridCol w:w="2480"/>
      </w:tblGrid>
      <w:tr w:rsidR="004A7725" w:rsidRPr="002D654E" w14:paraId="7AD15DD1" w14:textId="77777777" w:rsidTr="004A772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E812" w14:textId="77777777" w:rsidR="004A7725" w:rsidRPr="00447024" w:rsidRDefault="004A7725" w:rsidP="004A7725">
            <w:pPr>
              <w:jc w:val="center"/>
              <w:rPr>
                <w:rFonts w:eastAsia="Times New Roman"/>
                <w:b/>
                <w:bCs/>
                <w:color w:val="000000"/>
                <w:lang w:eastAsia="es-MX"/>
              </w:rPr>
            </w:pPr>
            <w:r w:rsidRPr="00447024">
              <w:rPr>
                <w:rFonts w:eastAsia="Times New Roman"/>
                <w:b/>
                <w:bCs/>
                <w:color w:val="000000"/>
                <w:lang w:eastAsia="es-MX"/>
              </w:rPr>
              <w:t>AÑOS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320C278" w14:textId="77777777" w:rsidR="004A7725" w:rsidRPr="00447024" w:rsidRDefault="004A7725" w:rsidP="004A7725">
            <w:pPr>
              <w:jc w:val="center"/>
              <w:rPr>
                <w:rFonts w:eastAsia="Times New Roman"/>
                <w:b/>
                <w:bCs/>
                <w:color w:val="000000"/>
                <w:lang w:eastAsia="es-MX"/>
              </w:rPr>
            </w:pPr>
            <w:r w:rsidRPr="00447024">
              <w:rPr>
                <w:rFonts w:eastAsia="Times New Roman"/>
                <w:b/>
                <w:bCs/>
                <w:color w:val="000000"/>
                <w:lang w:eastAsia="es-MX"/>
              </w:rPr>
              <w:t>LLUVIA mm</w:t>
            </w:r>
          </w:p>
        </w:tc>
      </w:tr>
      <w:tr w:rsidR="004A7725" w:rsidRPr="002D654E" w14:paraId="68116770"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D090E2A"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2007</w:t>
            </w:r>
          </w:p>
        </w:tc>
        <w:tc>
          <w:tcPr>
            <w:tcW w:w="2480" w:type="dxa"/>
            <w:tcBorders>
              <w:top w:val="nil"/>
              <w:left w:val="nil"/>
              <w:bottom w:val="single" w:sz="4" w:space="0" w:color="auto"/>
              <w:right w:val="single" w:sz="4" w:space="0" w:color="auto"/>
            </w:tcBorders>
            <w:shd w:val="clear" w:color="auto" w:fill="auto"/>
            <w:noWrap/>
            <w:vAlign w:val="bottom"/>
            <w:hideMark/>
          </w:tcPr>
          <w:p w14:paraId="6F71492E"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530.83</w:t>
            </w:r>
          </w:p>
        </w:tc>
      </w:tr>
      <w:tr w:rsidR="004A7725" w:rsidRPr="002D654E" w14:paraId="2CD79A69"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EBA2C18"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2008</w:t>
            </w:r>
          </w:p>
        </w:tc>
        <w:tc>
          <w:tcPr>
            <w:tcW w:w="2480" w:type="dxa"/>
            <w:tcBorders>
              <w:top w:val="nil"/>
              <w:left w:val="nil"/>
              <w:bottom w:val="single" w:sz="4" w:space="0" w:color="auto"/>
              <w:right w:val="single" w:sz="4" w:space="0" w:color="auto"/>
            </w:tcBorders>
            <w:shd w:val="clear" w:color="auto" w:fill="auto"/>
            <w:noWrap/>
            <w:vAlign w:val="bottom"/>
            <w:hideMark/>
          </w:tcPr>
          <w:p w14:paraId="473A90F3"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502.40</w:t>
            </w:r>
          </w:p>
        </w:tc>
      </w:tr>
      <w:tr w:rsidR="004A7725" w:rsidRPr="002D654E" w14:paraId="33DEE13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64B89B4"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2009</w:t>
            </w:r>
          </w:p>
        </w:tc>
        <w:tc>
          <w:tcPr>
            <w:tcW w:w="2480" w:type="dxa"/>
            <w:tcBorders>
              <w:top w:val="nil"/>
              <w:left w:val="nil"/>
              <w:bottom w:val="single" w:sz="4" w:space="0" w:color="auto"/>
              <w:right w:val="single" w:sz="4" w:space="0" w:color="auto"/>
            </w:tcBorders>
            <w:shd w:val="clear" w:color="auto" w:fill="auto"/>
            <w:noWrap/>
            <w:vAlign w:val="bottom"/>
            <w:hideMark/>
          </w:tcPr>
          <w:p w14:paraId="7AEEBD3E"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357.91</w:t>
            </w:r>
          </w:p>
        </w:tc>
      </w:tr>
      <w:tr w:rsidR="004A7725" w:rsidRPr="002D654E" w14:paraId="739DEC2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872F830"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2010</w:t>
            </w:r>
          </w:p>
        </w:tc>
        <w:tc>
          <w:tcPr>
            <w:tcW w:w="2480" w:type="dxa"/>
            <w:tcBorders>
              <w:top w:val="nil"/>
              <w:left w:val="nil"/>
              <w:bottom w:val="single" w:sz="4" w:space="0" w:color="auto"/>
              <w:right w:val="single" w:sz="4" w:space="0" w:color="auto"/>
            </w:tcBorders>
            <w:shd w:val="clear" w:color="auto" w:fill="auto"/>
            <w:noWrap/>
            <w:vAlign w:val="bottom"/>
            <w:hideMark/>
          </w:tcPr>
          <w:p w14:paraId="3DA810EB"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419.36</w:t>
            </w:r>
          </w:p>
        </w:tc>
      </w:tr>
      <w:tr w:rsidR="004A7725" w:rsidRPr="002D654E" w14:paraId="793C8F4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C795369"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2011</w:t>
            </w:r>
          </w:p>
        </w:tc>
        <w:tc>
          <w:tcPr>
            <w:tcW w:w="2480" w:type="dxa"/>
            <w:tcBorders>
              <w:top w:val="nil"/>
              <w:left w:val="nil"/>
              <w:bottom w:val="single" w:sz="4" w:space="0" w:color="auto"/>
              <w:right w:val="single" w:sz="4" w:space="0" w:color="auto"/>
            </w:tcBorders>
            <w:shd w:val="clear" w:color="auto" w:fill="auto"/>
            <w:noWrap/>
            <w:vAlign w:val="bottom"/>
            <w:hideMark/>
          </w:tcPr>
          <w:p w14:paraId="2581A250"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264.40</w:t>
            </w:r>
          </w:p>
        </w:tc>
      </w:tr>
      <w:tr w:rsidR="004A7725" w:rsidRPr="002D654E" w14:paraId="78205CF0"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350B9A9"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2012</w:t>
            </w:r>
          </w:p>
        </w:tc>
        <w:tc>
          <w:tcPr>
            <w:tcW w:w="2480" w:type="dxa"/>
            <w:tcBorders>
              <w:top w:val="nil"/>
              <w:left w:val="nil"/>
              <w:bottom w:val="single" w:sz="4" w:space="0" w:color="auto"/>
              <w:right w:val="single" w:sz="4" w:space="0" w:color="auto"/>
            </w:tcBorders>
            <w:shd w:val="clear" w:color="auto" w:fill="auto"/>
            <w:noWrap/>
            <w:vAlign w:val="bottom"/>
            <w:hideMark/>
          </w:tcPr>
          <w:p w14:paraId="6AEF4469"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564.87</w:t>
            </w:r>
          </w:p>
        </w:tc>
      </w:tr>
      <w:tr w:rsidR="004A7725" w:rsidRPr="002D654E" w14:paraId="75BDB0B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C9A5981"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2013</w:t>
            </w:r>
          </w:p>
        </w:tc>
        <w:tc>
          <w:tcPr>
            <w:tcW w:w="2480" w:type="dxa"/>
            <w:tcBorders>
              <w:top w:val="nil"/>
              <w:left w:val="nil"/>
              <w:bottom w:val="single" w:sz="4" w:space="0" w:color="auto"/>
              <w:right w:val="single" w:sz="4" w:space="0" w:color="auto"/>
            </w:tcBorders>
            <w:shd w:val="clear" w:color="auto" w:fill="auto"/>
            <w:noWrap/>
            <w:vAlign w:val="bottom"/>
            <w:hideMark/>
          </w:tcPr>
          <w:p w14:paraId="18685626"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448.27</w:t>
            </w:r>
          </w:p>
        </w:tc>
      </w:tr>
      <w:tr w:rsidR="004A7725" w:rsidRPr="002D654E" w14:paraId="0D28A02D"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9305BAF"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2014</w:t>
            </w:r>
          </w:p>
        </w:tc>
        <w:tc>
          <w:tcPr>
            <w:tcW w:w="2480" w:type="dxa"/>
            <w:tcBorders>
              <w:top w:val="nil"/>
              <w:left w:val="nil"/>
              <w:bottom w:val="single" w:sz="4" w:space="0" w:color="auto"/>
              <w:right w:val="single" w:sz="4" w:space="0" w:color="auto"/>
            </w:tcBorders>
            <w:shd w:val="clear" w:color="auto" w:fill="auto"/>
            <w:noWrap/>
            <w:vAlign w:val="bottom"/>
            <w:hideMark/>
          </w:tcPr>
          <w:p w14:paraId="1F39F2E9"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698.21</w:t>
            </w:r>
          </w:p>
        </w:tc>
      </w:tr>
      <w:tr w:rsidR="004A7725" w:rsidRPr="002D654E" w14:paraId="0A8DAD4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A95956B"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2015</w:t>
            </w:r>
          </w:p>
        </w:tc>
        <w:tc>
          <w:tcPr>
            <w:tcW w:w="2480" w:type="dxa"/>
            <w:tcBorders>
              <w:top w:val="nil"/>
              <w:left w:val="nil"/>
              <w:bottom w:val="single" w:sz="4" w:space="0" w:color="auto"/>
              <w:right w:val="single" w:sz="4" w:space="0" w:color="auto"/>
            </w:tcBorders>
            <w:shd w:val="clear" w:color="auto" w:fill="auto"/>
            <w:noWrap/>
            <w:vAlign w:val="bottom"/>
            <w:hideMark/>
          </w:tcPr>
          <w:p w14:paraId="0792171F"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510.25</w:t>
            </w:r>
          </w:p>
        </w:tc>
      </w:tr>
      <w:tr w:rsidR="004A7725" w:rsidRPr="002D654E" w14:paraId="248174EE"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83DF673"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2016</w:t>
            </w:r>
          </w:p>
        </w:tc>
        <w:tc>
          <w:tcPr>
            <w:tcW w:w="2480" w:type="dxa"/>
            <w:tcBorders>
              <w:top w:val="nil"/>
              <w:left w:val="nil"/>
              <w:bottom w:val="single" w:sz="4" w:space="0" w:color="auto"/>
              <w:right w:val="single" w:sz="4" w:space="0" w:color="auto"/>
            </w:tcBorders>
            <w:shd w:val="clear" w:color="auto" w:fill="auto"/>
            <w:noWrap/>
            <w:vAlign w:val="bottom"/>
            <w:hideMark/>
          </w:tcPr>
          <w:p w14:paraId="7C24A2AB"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635.24</w:t>
            </w:r>
          </w:p>
        </w:tc>
      </w:tr>
      <w:tr w:rsidR="004A7725" w:rsidRPr="002D654E" w14:paraId="6B7E5283"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56F9D37"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2017</w:t>
            </w:r>
          </w:p>
        </w:tc>
        <w:tc>
          <w:tcPr>
            <w:tcW w:w="2480" w:type="dxa"/>
            <w:tcBorders>
              <w:top w:val="nil"/>
              <w:left w:val="nil"/>
              <w:bottom w:val="single" w:sz="4" w:space="0" w:color="auto"/>
              <w:right w:val="single" w:sz="4" w:space="0" w:color="auto"/>
            </w:tcBorders>
            <w:shd w:val="clear" w:color="auto" w:fill="auto"/>
            <w:noWrap/>
            <w:vAlign w:val="bottom"/>
            <w:hideMark/>
          </w:tcPr>
          <w:p w14:paraId="75EEF6C8"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463.06</w:t>
            </w:r>
          </w:p>
        </w:tc>
      </w:tr>
      <w:tr w:rsidR="004A7725" w:rsidRPr="002D654E" w14:paraId="39D3EBE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8304F2B"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2018</w:t>
            </w:r>
          </w:p>
        </w:tc>
        <w:tc>
          <w:tcPr>
            <w:tcW w:w="2480" w:type="dxa"/>
            <w:tcBorders>
              <w:top w:val="nil"/>
              <w:left w:val="nil"/>
              <w:bottom w:val="single" w:sz="4" w:space="0" w:color="auto"/>
              <w:right w:val="single" w:sz="4" w:space="0" w:color="auto"/>
            </w:tcBorders>
            <w:shd w:val="clear" w:color="auto" w:fill="auto"/>
            <w:noWrap/>
            <w:vAlign w:val="bottom"/>
            <w:hideMark/>
          </w:tcPr>
          <w:p w14:paraId="205A0DE6"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546.82</w:t>
            </w:r>
          </w:p>
        </w:tc>
      </w:tr>
      <w:tr w:rsidR="004A7725" w:rsidRPr="002D654E" w14:paraId="2E5BD50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20DAB01"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2019</w:t>
            </w:r>
          </w:p>
        </w:tc>
        <w:tc>
          <w:tcPr>
            <w:tcW w:w="2480" w:type="dxa"/>
            <w:tcBorders>
              <w:top w:val="nil"/>
              <w:left w:val="nil"/>
              <w:bottom w:val="single" w:sz="4" w:space="0" w:color="auto"/>
              <w:right w:val="single" w:sz="4" w:space="0" w:color="auto"/>
            </w:tcBorders>
            <w:shd w:val="clear" w:color="auto" w:fill="auto"/>
            <w:noWrap/>
            <w:vAlign w:val="bottom"/>
            <w:hideMark/>
          </w:tcPr>
          <w:p w14:paraId="3165EDAD"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467.87</w:t>
            </w:r>
          </w:p>
        </w:tc>
      </w:tr>
      <w:tr w:rsidR="004A7725" w:rsidRPr="002D654E" w14:paraId="4E759D3F"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40906FA"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2020</w:t>
            </w:r>
          </w:p>
        </w:tc>
        <w:tc>
          <w:tcPr>
            <w:tcW w:w="2480" w:type="dxa"/>
            <w:tcBorders>
              <w:top w:val="nil"/>
              <w:left w:val="nil"/>
              <w:bottom w:val="single" w:sz="4" w:space="0" w:color="auto"/>
              <w:right w:val="single" w:sz="4" w:space="0" w:color="auto"/>
            </w:tcBorders>
            <w:shd w:val="clear" w:color="auto" w:fill="auto"/>
            <w:noWrap/>
            <w:vAlign w:val="bottom"/>
            <w:hideMark/>
          </w:tcPr>
          <w:p w14:paraId="395D6197"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375.43</w:t>
            </w:r>
          </w:p>
        </w:tc>
      </w:tr>
      <w:tr w:rsidR="004A7725" w:rsidRPr="002D654E" w14:paraId="09784A8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11E46FE"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lastRenderedPageBreak/>
              <w:t>2021</w:t>
            </w:r>
          </w:p>
        </w:tc>
        <w:tc>
          <w:tcPr>
            <w:tcW w:w="2480" w:type="dxa"/>
            <w:tcBorders>
              <w:top w:val="nil"/>
              <w:left w:val="nil"/>
              <w:bottom w:val="single" w:sz="4" w:space="0" w:color="auto"/>
              <w:right w:val="single" w:sz="4" w:space="0" w:color="auto"/>
            </w:tcBorders>
            <w:shd w:val="clear" w:color="auto" w:fill="auto"/>
            <w:noWrap/>
            <w:vAlign w:val="bottom"/>
            <w:hideMark/>
          </w:tcPr>
          <w:p w14:paraId="51962E3A"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515.89</w:t>
            </w:r>
          </w:p>
        </w:tc>
      </w:tr>
      <w:tr w:rsidR="004A7725" w:rsidRPr="002D654E" w14:paraId="0A6FA21C"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6CEEBC3"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2022</w:t>
            </w:r>
          </w:p>
        </w:tc>
        <w:tc>
          <w:tcPr>
            <w:tcW w:w="2480" w:type="dxa"/>
            <w:tcBorders>
              <w:top w:val="nil"/>
              <w:left w:val="nil"/>
              <w:bottom w:val="single" w:sz="4" w:space="0" w:color="auto"/>
              <w:right w:val="single" w:sz="4" w:space="0" w:color="auto"/>
            </w:tcBorders>
            <w:shd w:val="clear" w:color="auto" w:fill="auto"/>
            <w:noWrap/>
            <w:vAlign w:val="bottom"/>
            <w:hideMark/>
          </w:tcPr>
          <w:p w14:paraId="2B377AD2" w14:textId="77777777" w:rsidR="004A7725" w:rsidRPr="00447024" w:rsidRDefault="004A7725" w:rsidP="004A7725">
            <w:pPr>
              <w:jc w:val="center"/>
              <w:rPr>
                <w:rFonts w:eastAsia="Times New Roman"/>
                <w:color w:val="000000"/>
                <w:lang w:eastAsia="es-MX"/>
              </w:rPr>
            </w:pPr>
            <w:r w:rsidRPr="00447024">
              <w:rPr>
                <w:rFonts w:eastAsia="Times New Roman"/>
                <w:color w:val="000000"/>
                <w:lang w:eastAsia="es-MX"/>
              </w:rPr>
              <w:t>195.33</w:t>
            </w:r>
          </w:p>
        </w:tc>
      </w:tr>
    </w:tbl>
    <w:p w14:paraId="77AABB26" w14:textId="77777777" w:rsidR="004A7725" w:rsidRDefault="004A7725" w:rsidP="004A7725">
      <w:pPr>
        <w:spacing w:before="100" w:beforeAutospacing="1" w:after="100" w:afterAutospacing="1"/>
        <w:jc w:val="both"/>
        <w:rPr>
          <w:rFonts w:eastAsia="Times New Roman"/>
          <w:bCs/>
          <w:color w:val="000000"/>
          <w:spacing w:val="15"/>
          <w:lang w:eastAsia="es-MX"/>
        </w:rPr>
      </w:pPr>
    </w:p>
    <w:p w14:paraId="6BDA9CBC" w14:textId="77777777" w:rsidR="004A7725" w:rsidRDefault="004A7725" w:rsidP="004A7725">
      <w:pPr>
        <w:spacing w:before="100" w:beforeAutospacing="1" w:after="100" w:afterAutospacing="1"/>
        <w:jc w:val="both"/>
        <w:rPr>
          <w:rFonts w:eastAsia="Times New Roman"/>
          <w:bCs/>
          <w:color w:val="000000"/>
          <w:spacing w:val="15"/>
          <w:lang w:eastAsia="es-MX"/>
        </w:rPr>
      </w:pPr>
    </w:p>
    <w:p w14:paraId="3CBBC2EC" w14:textId="77777777" w:rsidR="004A7725" w:rsidRDefault="004A7725" w:rsidP="004A7725">
      <w:pPr>
        <w:spacing w:before="100" w:beforeAutospacing="1" w:after="100" w:afterAutospacing="1"/>
        <w:jc w:val="both"/>
        <w:rPr>
          <w:rFonts w:eastAsia="Times New Roman"/>
          <w:bCs/>
          <w:color w:val="000000"/>
          <w:spacing w:val="15"/>
          <w:lang w:eastAsia="es-MX"/>
        </w:rPr>
      </w:pPr>
    </w:p>
    <w:p w14:paraId="0A319D7F" w14:textId="77777777" w:rsidR="004A7725" w:rsidRDefault="004A7725" w:rsidP="004A7725">
      <w:pPr>
        <w:spacing w:before="100" w:beforeAutospacing="1" w:after="100" w:afterAutospacing="1"/>
        <w:jc w:val="both"/>
        <w:rPr>
          <w:rFonts w:eastAsia="Times New Roman"/>
          <w:bCs/>
          <w:color w:val="000000"/>
          <w:spacing w:val="15"/>
          <w:lang w:eastAsia="es-MX"/>
        </w:rPr>
      </w:pPr>
      <w:r>
        <w:rPr>
          <w:noProof/>
          <w:lang w:val="es-MX" w:eastAsia="es-MX"/>
        </w:rPr>
        <w:drawing>
          <wp:inline distT="0" distB="0" distL="0" distR="0" wp14:anchorId="4CAC0F11" wp14:editId="7FCAEBF8">
            <wp:extent cx="4314825" cy="250507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73C8BC" w14:textId="77777777" w:rsidR="004A7725" w:rsidRDefault="004A7725" w:rsidP="004A7725">
      <w:pPr>
        <w:spacing w:before="100" w:beforeAutospacing="1" w:after="100" w:afterAutospacing="1"/>
        <w:jc w:val="both"/>
        <w:rPr>
          <w:rFonts w:eastAsia="Times New Roman"/>
          <w:bCs/>
          <w:color w:val="000000"/>
          <w:spacing w:val="15"/>
          <w:lang w:eastAsia="es-MX"/>
        </w:rPr>
      </w:pPr>
    </w:p>
    <w:tbl>
      <w:tblPr>
        <w:tblW w:w="6640" w:type="dxa"/>
        <w:tblCellMar>
          <w:left w:w="70" w:type="dxa"/>
          <w:right w:w="70" w:type="dxa"/>
        </w:tblCellMar>
        <w:tblLook w:val="04A0" w:firstRow="1" w:lastRow="0" w:firstColumn="1" w:lastColumn="0" w:noHBand="0" w:noVBand="1"/>
      </w:tblPr>
      <w:tblGrid>
        <w:gridCol w:w="2400"/>
        <w:gridCol w:w="2480"/>
        <w:gridCol w:w="1760"/>
      </w:tblGrid>
      <w:tr w:rsidR="004A7725" w:rsidRPr="002D654E" w14:paraId="05A1432C" w14:textId="77777777" w:rsidTr="004A772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A597" w14:textId="77777777" w:rsidR="004A7725" w:rsidRPr="002D654E" w:rsidRDefault="004A7725" w:rsidP="004A7725">
            <w:pPr>
              <w:jc w:val="center"/>
              <w:rPr>
                <w:rFonts w:ascii="Calibri" w:eastAsia="Times New Roman" w:hAnsi="Calibri" w:cs="Calibri"/>
                <w:b/>
                <w:bCs/>
                <w:color w:val="000000"/>
                <w:lang w:eastAsia="es-MX"/>
              </w:rPr>
            </w:pPr>
            <w:r w:rsidRPr="002D654E">
              <w:rPr>
                <w:rFonts w:ascii="Calibri" w:eastAsia="Times New Roman" w:hAnsi="Calibri" w:cs="Calibri"/>
                <w:b/>
                <w:bCs/>
                <w:color w:val="000000"/>
                <w:lang w:eastAsia="es-MX"/>
              </w:rPr>
              <w:t>AÑOS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8259522" w14:textId="77777777" w:rsidR="004A7725" w:rsidRPr="002D654E" w:rsidRDefault="004A7725" w:rsidP="004A7725">
            <w:pPr>
              <w:jc w:val="center"/>
              <w:rPr>
                <w:rFonts w:ascii="Calibri" w:eastAsia="Times New Roman" w:hAnsi="Calibri" w:cs="Calibri"/>
                <w:b/>
                <w:bCs/>
                <w:color w:val="000000"/>
                <w:lang w:eastAsia="es-MX"/>
              </w:rPr>
            </w:pPr>
            <w:r w:rsidRPr="002D654E">
              <w:rPr>
                <w:rFonts w:ascii="Calibri" w:eastAsia="Times New Roman" w:hAnsi="Calibri" w:cs="Calibri"/>
                <w:b/>
                <w:bCs/>
                <w:color w:val="000000"/>
                <w:lang w:eastAsia="es-MX"/>
              </w:rPr>
              <w:t>LLUVIA mm</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4D6F5D2" w14:textId="77777777" w:rsidR="004A7725" w:rsidRPr="002D654E" w:rsidRDefault="004A7725" w:rsidP="004A7725">
            <w:pPr>
              <w:jc w:val="center"/>
              <w:rPr>
                <w:rFonts w:ascii="Calibri" w:eastAsia="Times New Roman" w:hAnsi="Calibri" w:cs="Calibri"/>
                <w:b/>
                <w:bCs/>
                <w:color w:val="000000"/>
                <w:lang w:eastAsia="es-MX"/>
              </w:rPr>
            </w:pPr>
            <w:r w:rsidRPr="002D654E">
              <w:rPr>
                <w:rFonts w:ascii="Calibri" w:eastAsia="Times New Roman" w:hAnsi="Calibri" w:cs="Calibri"/>
                <w:b/>
                <w:bCs/>
                <w:color w:val="000000"/>
                <w:lang w:eastAsia="es-MX"/>
              </w:rPr>
              <w:t>RESERVA AGUA</w:t>
            </w:r>
          </w:p>
        </w:tc>
      </w:tr>
      <w:tr w:rsidR="004A7725" w:rsidRPr="002D654E" w14:paraId="2A48420B"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69AA636"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2007</w:t>
            </w:r>
          </w:p>
        </w:tc>
        <w:tc>
          <w:tcPr>
            <w:tcW w:w="2480" w:type="dxa"/>
            <w:tcBorders>
              <w:top w:val="nil"/>
              <w:left w:val="nil"/>
              <w:bottom w:val="single" w:sz="4" w:space="0" w:color="auto"/>
              <w:right w:val="single" w:sz="4" w:space="0" w:color="auto"/>
            </w:tcBorders>
            <w:shd w:val="clear" w:color="auto" w:fill="auto"/>
            <w:noWrap/>
            <w:vAlign w:val="bottom"/>
            <w:hideMark/>
          </w:tcPr>
          <w:p w14:paraId="45E71413"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530.83</w:t>
            </w:r>
          </w:p>
        </w:tc>
        <w:tc>
          <w:tcPr>
            <w:tcW w:w="1760" w:type="dxa"/>
            <w:tcBorders>
              <w:top w:val="nil"/>
              <w:left w:val="nil"/>
              <w:bottom w:val="single" w:sz="4" w:space="0" w:color="auto"/>
              <w:right w:val="single" w:sz="4" w:space="0" w:color="auto"/>
            </w:tcBorders>
            <w:shd w:val="clear" w:color="auto" w:fill="auto"/>
            <w:noWrap/>
            <w:vAlign w:val="bottom"/>
            <w:hideMark/>
          </w:tcPr>
          <w:p w14:paraId="4CF9E80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59.24164</w:t>
            </w:r>
          </w:p>
        </w:tc>
      </w:tr>
      <w:tr w:rsidR="004A7725" w:rsidRPr="002D654E" w14:paraId="36D1B13E"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11A7B7C"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2008</w:t>
            </w:r>
          </w:p>
        </w:tc>
        <w:tc>
          <w:tcPr>
            <w:tcW w:w="2480" w:type="dxa"/>
            <w:tcBorders>
              <w:top w:val="nil"/>
              <w:left w:val="nil"/>
              <w:bottom w:val="single" w:sz="4" w:space="0" w:color="auto"/>
              <w:right w:val="single" w:sz="4" w:space="0" w:color="auto"/>
            </w:tcBorders>
            <w:shd w:val="clear" w:color="auto" w:fill="auto"/>
            <w:noWrap/>
            <w:vAlign w:val="bottom"/>
            <w:hideMark/>
          </w:tcPr>
          <w:p w14:paraId="6000159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502.40</w:t>
            </w:r>
          </w:p>
        </w:tc>
        <w:tc>
          <w:tcPr>
            <w:tcW w:w="1760" w:type="dxa"/>
            <w:tcBorders>
              <w:top w:val="nil"/>
              <w:left w:val="nil"/>
              <w:bottom w:val="single" w:sz="4" w:space="0" w:color="auto"/>
              <w:right w:val="single" w:sz="4" w:space="0" w:color="auto"/>
            </w:tcBorders>
            <w:shd w:val="clear" w:color="auto" w:fill="auto"/>
            <w:noWrap/>
            <w:vAlign w:val="bottom"/>
            <w:hideMark/>
          </w:tcPr>
          <w:p w14:paraId="7E484D7D"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58.54187</w:t>
            </w:r>
          </w:p>
        </w:tc>
      </w:tr>
      <w:tr w:rsidR="004A7725" w:rsidRPr="002D654E" w14:paraId="37A6B2AD"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58962A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2009</w:t>
            </w:r>
          </w:p>
        </w:tc>
        <w:tc>
          <w:tcPr>
            <w:tcW w:w="2480" w:type="dxa"/>
            <w:tcBorders>
              <w:top w:val="nil"/>
              <w:left w:val="nil"/>
              <w:bottom w:val="single" w:sz="4" w:space="0" w:color="auto"/>
              <w:right w:val="single" w:sz="4" w:space="0" w:color="auto"/>
            </w:tcBorders>
            <w:shd w:val="clear" w:color="auto" w:fill="auto"/>
            <w:noWrap/>
            <w:vAlign w:val="bottom"/>
            <w:hideMark/>
          </w:tcPr>
          <w:p w14:paraId="229B67CF"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357.91</w:t>
            </w:r>
          </w:p>
        </w:tc>
        <w:tc>
          <w:tcPr>
            <w:tcW w:w="1760" w:type="dxa"/>
            <w:tcBorders>
              <w:top w:val="nil"/>
              <w:left w:val="nil"/>
              <w:bottom w:val="single" w:sz="4" w:space="0" w:color="auto"/>
              <w:right w:val="single" w:sz="4" w:space="0" w:color="auto"/>
            </w:tcBorders>
            <w:shd w:val="clear" w:color="auto" w:fill="auto"/>
            <w:noWrap/>
            <w:vAlign w:val="bottom"/>
            <w:hideMark/>
          </w:tcPr>
          <w:p w14:paraId="3EEA2553"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58.07257</w:t>
            </w:r>
          </w:p>
        </w:tc>
      </w:tr>
      <w:tr w:rsidR="004A7725" w:rsidRPr="002D654E" w14:paraId="73B1C81B"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121624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2010</w:t>
            </w:r>
          </w:p>
        </w:tc>
        <w:tc>
          <w:tcPr>
            <w:tcW w:w="2480" w:type="dxa"/>
            <w:tcBorders>
              <w:top w:val="nil"/>
              <w:left w:val="nil"/>
              <w:bottom w:val="single" w:sz="4" w:space="0" w:color="auto"/>
              <w:right w:val="single" w:sz="4" w:space="0" w:color="auto"/>
            </w:tcBorders>
            <w:shd w:val="clear" w:color="auto" w:fill="auto"/>
            <w:noWrap/>
            <w:vAlign w:val="bottom"/>
            <w:hideMark/>
          </w:tcPr>
          <w:p w14:paraId="48C4FA7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419.36</w:t>
            </w:r>
          </w:p>
        </w:tc>
        <w:tc>
          <w:tcPr>
            <w:tcW w:w="1760" w:type="dxa"/>
            <w:tcBorders>
              <w:top w:val="nil"/>
              <w:left w:val="nil"/>
              <w:bottom w:val="single" w:sz="4" w:space="0" w:color="auto"/>
              <w:right w:val="single" w:sz="4" w:space="0" w:color="auto"/>
            </w:tcBorders>
            <w:shd w:val="clear" w:color="auto" w:fill="auto"/>
            <w:noWrap/>
            <w:vAlign w:val="bottom"/>
            <w:hideMark/>
          </w:tcPr>
          <w:p w14:paraId="47C88C0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57.63975</w:t>
            </w:r>
          </w:p>
        </w:tc>
      </w:tr>
      <w:tr w:rsidR="004A7725" w:rsidRPr="002D654E" w14:paraId="3DF97480"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656978B"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2011</w:t>
            </w:r>
          </w:p>
        </w:tc>
        <w:tc>
          <w:tcPr>
            <w:tcW w:w="2480" w:type="dxa"/>
            <w:tcBorders>
              <w:top w:val="nil"/>
              <w:left w:val="nil"/>
              <w:bottom w:val="single" w:sz="4" w:space="0" w:color="auto"/>
              <w:right w:val="single" w:sz="4" w:space="0" w:color="auto"/>
            </w:tcBorders>
            <w:shd w:val="clear" w:color="auto" w:fill="auto"/>
            <w:noWrap/>
            <w:vAlign w:val="bottom"/>
            <w:hideMark/>
          </w:tcPr>
          <w:p w14:paraId="430059FB"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264.40</w:t>
            </w:r>
          </w:p>
        </w:tc>
        <w:tc>
          <w:tcPr>
            <w:tcW w:w="1760" w:type="dxa"/>
            <w:tcBorders>
              <w:top w:val="nil"/>
              <w:left w:val="nil"/>
              <w:bottom w:val="single" w:sz="4" w:space="0" w:color="auto"/>
              <w:right w:val="single" w:sz="4" w:space="0" w:color="auto"/>
            </w:tcBorders>
            <w:shd w:val="clear" w:color="auto" w:fill="auto"/>
            <w:noWrap/>
            <w:vAlign w:val="bottom"/>
            <w:hideMark/>
          </w:tcPr>
          <w:p w14:paraId="7F88CBA5"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58.96200</w:t>
            </w:r>
          </w:p>
        </w:tc>
      </w:tr>
      <w:tr w:rsidR="004A7725" w:rsidRPr="002D654E" w14:paraId="3036403B"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5F71A35"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2012</w:t>
            </w:r>
          </w:p>
        </w:tc>
        <w:tc>
          <w:tcPr>
            <w:tcW w:w="2480" w:type="dxa"/>
            <w:tcBorders>
              <w:top w:val="nil"/>
              <w:left w:val="nil"/>
              <w:bottom w:val="single" w:sz="4" w:space="0" w:color="auto"/>
              <w:right w:val="single" w:sz="4" w:space="0" w:color="auto"/>
            </w:tcBorders>
            <w:shd w:val="clear" w:color="auto" w:fill="auto"/>
            <w:noWrap/>
            <w:vAlign w:val="bottom"/>
            <w:hideMark/>
          </w:tcPr>
          <w:p w14:paraId="13B53694"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564.87</w:t>
            </w:r>
          </w:p>
        </w:tc>
        <w:tc>
          <w:tcPr>
            <w:tcW w:w="1760" w:type="dxa"/>
            <w:tcBorders>
              <w:top w:val="nil"/>
              <w:left w:val="nil"/>
              <w:bottom w:val="single" w:sz="4" w:space="0" w:color="auto"/>
              <w:right w:val="single" w:sz="4" w:space="0" w:color="auto"/>
            </w:tcBorders>
            <w:shd w:val="clear" w:color="auto" w:fill="auto"/>
            <w:noWrap/>
            <w:vAlign w:val="bottom"/>
            <w:hideMark/>
          </w:tcPr>
          <w:p w14:paraId="29FB7EA5"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57.91514</w:t>
            </w:r>
          </w:p>
        </w:tc>
      </w:tr>
      <w:tr w:rsidR="004A7725" w:rsidRPr="002D654E" w14:paraId="6394322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C4AEB6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2013</w:t>
            </w:r>
          </w:p>
        </w:tc>
        <w:tc>
          <w:tcPr>
            <w:tcW w:w="2480" w:type="dxa"/>
            <w:tcBorders>
              <w:top w:val="nil"/>
              <w:left w:val="nil"/>
              <w:bottom w:val="single" w:sz="4" w:space="0" w:color="auto"/>
              <w:right w:val="single" w:sz="4" w:space="0" w:color="auto"/>
            </w:tcBorders>
            <w:shd w:val="clear" w:color="auto" w:fill="auto"/>
            <w:noWrap/>
            <w:vAlign w:val="bottom"/>
            <w:hideMark/>
          </w:tcPr>
          <w:p w14:paraId="5136A630"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448.27</w:t>
            </w:r>
          </w:p>
        </w:tc>
        <w:tc>
          <w:tcPr>
            <w:tcW w:w="1760" w:type="dxa"/>
            <w:tcBorders>
              <w:top w:val="nil"/>
              <w:left w:val="nil"/>
              <w:bottom w:val="single" w:sz="4" w:space="0" w:color="auto"/>
              <w:right w:val="single" w:sz="4" w:space="0" w:color="auto"/>
            </w:tcBorders>
            <w:shd w:val="clear" w:color="auto" w:fill="auto"/>
            <w:noWrap/>
            <w:vAlign w:val="bottom"/>
            <w:hideMark/>
          </w:tcPr>
          <w:p w14:paraId="3892675D"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58.01245</w:t>
            </w:r>
          </w:p>
        </w:tc>
      </w:tr>
      <w:tr w:rsidR="004A7725" w:rsidRPr="002D654E" w14:paraId="16C3E22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754D41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2014</w:t>
            </w:r>
          </w:p>
        </w:tc>
        <w:tc>
          <w:tcPr>
            <w:tcW w:w="2480" w:type="dxa"/>
            <w:tcBorders>
              <w:top w:val="nil"/>
              <w:left w:val="nil"/>
              <w:bottom w:val="single" w:sz="4" w:space="0" w:color="auto"/>
              <w:right w:val="single" w:sz="4" w:space="0" w:color="auto"/>
            </w:tcBorders>
            <w:shd w:val="clear" w:color="auto" w:fill="auto"/>
            <w:noWrap/>
            <w:vAlign w:val="bottom"/>
            <w:hideMark/>
          </w:tcPr>
          <w:p w14:paraId="1C58581C"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698.21</w:t>
            </w:r>
          </w:p>
        </w:tc>
        <w:tc>
          <w:tcPr>
            <w:tcW w:w="1760" w:type="dxa"/>
            <w:tcBorders>
              <w:top w:val="nil"/>
              <w:left w:val="nil"/>
              <w:bottom w:val="single" w:sz="4" w:space="0" w:color="auto"/>
              <w:right w:val="single" w:sz="4" w:space="0" w:color="auto"/>
            </w:tcBorders>
            <w:shd w:val="clear" w:color="auto" w:fill="auto"/>
            <w:noWrap/>
            <w:vAlign w:val="bottom"/>
            <w:hideMark/>
          </w:tcPr>
          <w:p w14:paraId="0438EC0A"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56.42581</w:t>
            </w:r>
          </w:p>
        </w:tc>
      </w:tr>
      <w:tr w:rsidR="004A7725" w:rsidRPr="002D654E" w14:paraId="224D3DB9"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3C78D37"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2015</w:t>
            </w:r>
          </w:p>
        </w:tc>
        <w:tc>
          <w:tcPr>
            <w:tcW w:w="2480" w:type="dxa"/>
            <w:tcBorders>
              <w:top w:val="nil"/>
              <w:left w:val="nil"/>
              <w:bottom w:val="single" w:sz="4" w:space="0" w:color="auto"/>
              <w:right w:val="single" w:sz="4" w:space="0" w:color="auto"/>
            </w:tcBorders>
            <w:shd w:val="clear" w:color="auto" w:fill="auto"/>
            <w:noWrap/>
            <w:vAlign w:val="bottom"/>
            <w:hideMark/>
          </w:tcPr>
          <w:p w14:paraId="498166C6"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510.25</w:t>
            </w:r>
          </w:p>
        </w:tc>
        <w:tc>
          <w:tcPr>
            <w:tcW w:w="1760" w:type="dxa"/>
            <w:tcBorders>
              <w:top w:val="nil"/>
              <w:left w:val="nil"/>
              <w:bottom w:val="single" w:sz="4" w:space="0" w:color="auto"/>
              <w:right w:val="single" w:sz="4" w:space="0" w:color="auto"/>
            </w:tcBorders>
            <w:shd w:val="clear" w:color="auto" w:fill="auto"/>
            <w:noWrap/>
            <w:vAlign w:val="bottom"/>
            <w:hideMark/>
          </w:tcPr>
          <w:p w14:paraId="04509413"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55.17716</w:t>
            </w:r>
          </w:p>
        </w:tc>
      </w:tr>
      <w:tr w:rsidR="004A7725" w:rsidRPr="002D654E" w14:paraId="1EF87A1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845AB1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2016</w:t>
            </w:r>
          </w:p>
        </w:tc>
        <w:tc>
          <w:tcPr>
            <w:tcW w:w="2480" w:type="dxa"/>
            <w:tcBorders>
              <w:top w:val="nil"/>
              <w:left w:val="nil"/>
              <w:bottom w:val="single" w:sz="4" w:space="0" w:color="auto"/>
              <w:right w:val="single" w:sz="4" w:space="0" w:color="auto"/>
            </w:tcBorders>
            <w:shd w:val="clear" w:color="auto" w:fill="auto"/>
            <w:noWrap/>
            <w:vAlign w:val="bottom"/>
            <w:hideMark/>
          </w:tcPr>
          <w:p w14:paraId="73C24742"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635.24</w:t>
            </w:r>
          </w:p>
        </w:tc>
        <w:tc>
          <w:tcPr>
            <w:tcW w:w="1760" w:type="dxa"/>
            <w:tcBorders>
              <w:top w:val="nil"/>
              <w:left w:val="nil"/>
              <w:bottom w:val="single" w:sz="4" w:space="0" w:color="auto"/>
              <w:right w:val="single" w:sz="4" w:space="0" w:color="auto"/>
            </w:tcBorders>
            <w:shd w:val="clear" w:color="auto" w:fill="auto"/>
            <w:noWrap/>
            <w:vAlign w:val="bottom"/>
            <w:hideMark/>
          </w:tcPr>
          <w:p w14:paraId="7F34930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54.57546</w:t>
            </w:r>
          </w:p>
        </w:tc>
      </w:tr>
      <w:tr w:rsidR="004A7725" w:rsidRPr="002D654E" w14:paraId="44C6CD57"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D70670C"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2017</w:t>
            </w:r>
          </w:p>
        </w:tc>
        <w:tc>
          <w:tcPr>
            <w:tcW w:w="2480" w:type="dxa"/>
            <w:tcBorders>
              <w:top w:val="nil"/>
              <w:left w:val="nil"/>
              <w:bottom w:val="single" w:sz="4" w:space="0" w:color="auto"/>
              <w:right w:val="single" w:sz="4" w:space="0" w:color="auto"/>
            </w:tcBorders>
            <w:shd w:val="clear" w:color="auto" w:fill="auto"/>
            <w:noWrap/>
            <w:vAlign w:val="bottom"/>
            <w:hideMark/>
          </w:tcPr>
          <w:p w14:paraId="1C2E1506"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463.06</w:t>
            </w:r>
          </w:p>
        </w:tc>
        <w:tc>
          <w:tcPr>
            <w:tcW w:w="1760" w:type="dxa"/>
            <w:tcBorders>
              <w:top w:val="nil"/>
              <w:left w:val="nil"/>
              <w:bottom w:val="single" w:sz="4" w:space="0" w:color="auto"/>
              <w:right w:val="single" w:sz="4" w:space="0" w:color="auto"/>
            </w:tcBorders>
            <w:shd w:val="clear" w:color="auto" w:fill="auto"/>
            <w:noWrap/>
            <w:vAlign w:val="bottom"/>
            <w:hideMark/>
          </w:tcPr>
          <w:p w14:paraId="2EE93C9B"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54.82107</w:t>
            </w:r>
          </w:p>
        </w:tc>
      </w:tr>
      <w:tr w:rsidR="004A7725" w:rsidRPr="002D654E" w14:paraId="72ED6E1A"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9C063F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2018</w:t>
            </w:r>
          </w:p>
        </w:tc>
        <w:tc>
          <w:tcPr>
            <w:tcW w:w="2480" w:type="dxa"/>
            <w:tcBorders>
              <w:top w:val="nil"/>
              <w:left w:val="nil"/>
              <w:bottom w:val="single" w:sz="4" w:space="0" w:color="auto"/>
              <w:right w:val="single" w:sz="4" w:space="0" w:color="auto"/>
            </w:tcBorders>
            <w:shd w:val="clear" w:color="auto" w:fill="auto"/>
            <w:noWrap/>
            <w:vAlign w:val="bottom"/>
            <w:hideMark/>
          </w:tcPr>
          <w:p w14:paraId="04C6C628"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546.82</w:t>
            </w:r>
          </w:p>
        </w:tc>
        <w:tc>
          <w:tcPr>
            <w:tcW w:w="1760" w:type="dxa"/>
            <w:tcBorders>
              <w:top w:val="nil"/>
              <w:left w:val="nil"/>
              <w:bottom w:val="single" w:sz="4" w:space="0" w:color="auto"/>
              <w:right w:val="single" w:sz="4" w:space="0" w:color="auto"/>
            </w:tcBorders>
            <w:shd w:val="clear" w:color="auto" w:fill="auto"/>
            <w:noWrap/>
            <w:vAlign w:val="bottom"/>
            <w:hideMark/>
          </w:tcPr>
          <w:p w14:paraId="58ACA972"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54.37437</w:t>
            </w:r>
          </w:p>
        </w:tc>
      </w:tr>
      <w:tr w:rsidR="004A7725" w:rsidRPr="002D654E" w14:paraId="0EA4E6F6"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9A5C6AC"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2019</w:t>
            </w:r>
          </w:p>
        </w:tc>
        <w:tc>
          <w:tcPr>
            <w:tcW w:w="2480" w:type="dxa"/>
            <w:tcBorders>
              <w:top w:val="nil"/>
              <w:left w:val="nil"/>
              <w:bottom w:val="single" w:sz="4" w:space="0" w:color="auto"/>
              <w:right w:val="single" w:sz="4" w:space="0" w:color="auto"/>
            </w:tcBorders>
            <w:shd w:val="clear" w:color="auto" w:fill="auto"/>
            <w:noWrap/>
            <w:vAlign w:val="bottom"/>
            <w:hideMark/>
          </w:tcPr>
          <w:p w14:paraId="07C36544"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467.87</w:t>
            </w:r>
          </w:p>
        </w:tc>
        <w:tc>
          <w:tcPr>
            <w:tcW w:w="1760" w:type="dxa"/>
            <w:tcBorders>
              <w:top w:val="nil"/>
              <w:left w:val="nil"/>
              <w:bottom w:val="single" w:sz="4" w:space="0" w:color="auto"/>
              <w:right w:val="single" w:sz="4" w:space="0" w:color="auto"/>
            </w:tcBorders>
            <w:shd w:val="clear" w:color="auto" w:fill="auto"/>
            <w:noWrap/>
            <w:vAlign w:val="bottom"/>
            <w:hideMark/>
          </w:tcPr>
          <w:p w14:paraId="6E109EB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54.15905</w:t>
            </w:r>
          </w:p>
        </w:tc>
      </w:tr>
      <w:tr w:rsidR="004A7725" w:rsidRPr="002D654E" w14:paraId="718F59E9"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73D2C2E"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2020</w:t>
            </w:r>
          </w:p>
        </w:tc>
        <w:tc>
          <w:tcPr>
            <w:tcW w:w="2480" w:type="dxa"/>
            <w:tcBorders>
              <w:top w:val="nil"/>
              <w:left w:val="nil"/>
              <w:bottom w:val="single" w:sz="4" w:space="0" w:color="auto"/>
              <w:right w:val="single" w:sz="4" w:space="0" w:color="auto"/>
            </w:tcBorders>
            <w:shd w:val="clear" w:color="auto" w:fill="auto"/>
            <w:noWrap/>
            <w:vAlign w:val="bottom"/>
            <w:hideMark/>
          </w:tcPr>
          <w:p w14:paraId="30D4BF1F"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375.43</w:t>
            </w:r>
          </w:p>
        </w:tc>
        <w:tc>
          <w:tcPr>
            <w:tcW w:w="1760" w:type="dxa"/>
            <w:tcBorders>
              <w:top w:val="nil"/>
              <w:left w:val="nil"/>
              <w:bottom w:val="single" w:sz="4" w:space="0" w:color="auto"/>
              <w:right w:val="single" w:sz="4" w:space="0" w:color="auto"/>
            </w:tcBorders>
            <w:shd w:val="clear" w:color="auto" w:fill="auto"/>
            <w:noWrap/>
            <w:vAlign w:val="bottom"/>
            <w:hideMark/>
          </w:tcPr>
          <w:p w14:paraId="6CB4DD01"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54.36407</w:t>
            </w:r>
          </w:p>
        </w:tc>
      </w:tr>
      <w:tr w:rsidR="004A7725" w:rsidRPr="002D654E" w14:paraId="583DA3E2"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37924E0"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2021</w:t>
            </w:r>
          </w:p>
        </w:tc>
        <w:tc>
          <w:tcPr>
            <w:tcW w:w="2480" w:type="dxa"/>
            <w:tcBorders>
              <w:top w:val="nil"/>
              <w:left w:val="nil"/>
              <w:bottom w:val="single" w:sz="4" w:space="0" w:color="auto"/>
              <w:right w:val="single" w:sz="4" w:space="0" w:color="auto"/>
            </w:tcBorders>
            <w:shd w:val="clear" w:color="auto" w:fill="auto"/>
            <w:noWrap/>
            <w:vAlign w:val="bottom"/>
            <w:hideMark/>
          </w:tcPr>
          <w:p w14:paraId="79886822"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515.89</w:t>
            </w:r>
          </w:p>
        </w:tc>
        <w:tc>
          <w:tcPr>
            <w:tcW w:w="1760" w:type="dxa"/>
            <w:tcBorders>
              <w:top w:val="nil"/>
              <w:left w:val="nil"/>
              <w:bottom w:val="single" w:sz="4" w:space="0" w:color="auto"/>
              <w:right w:val="single" w:sz="4" w:space="0" w:color="auto"/>
            </w:tcBorders>
            <w:shd w:val="clear" w:color="auto" w:fill="auto"/>
            <w:noWrap/>
            <w:vAlign w:val="bottom"/>
            <w:hideMark/>
          </w:tcPr>
          <w:p w14:paraId="010FDA7D"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54.69991</w:t>
            </w:r>
          </w:p>
        </w:tc>
      </w:tr>
      <w:tr w:rsidR="004A7725" w:rsidRPr="002D654E" w14:paraId="3D76ED0E" w14:textId="77777777" w:rsidTr="004A7725">
        <w:trPr>
          <w:trHeight w:val="300"/>
        </w:trPr>
        <w:tc>
          <w:tcPr>
            <w:tcW w:w="2400" w:type="dxa"/>
            <w:tcBorders>
              <w:top w:val="nil"/>
              <w:left w:val="nil"/>
              <w:bottom w:val="nil"/>
              <w:right w:val="nil"/>
            </w:tcBorders>
            <w:shd w:val="clear" w:color="auto" w:fill="auto"/>
            <w:noWrap/>
            <w:vAlign w:val="bottom"/>
            <w:hideMark/>
          </w:tcPr>
          <w:p w14:paraId="4FC4F0F7" w14:textId="77777777" w:rsidR="004A7725" w:rsidRPr="002D654E" w:rsidRDefault="004A7725" w:rsidP="004A7725">
            <w:pPr>
              <w:jc w:val="center"/>
              <w:rPr>
                <w:rFonts w:ascii="Calibri" w:eastAsia="Times New Roman" w:hAnsi="Calibri" w:cs="Calibri"/>
                <w:color w:val="000000"/>
                <w:lang w:eastAsia="es-MX"/>
              </w:rPr>
            </w:pPr>
          </w:p>
        </w:tc>
        <w:tc>
          <w:tcPr>
            <w:tcW w:w="2480" w:type="dxa"/>
            <w:tcBorders>
              <w:top w:val="nil"/>
              <w:left w:val="nil"/>
              <w:bottom w:val="nil"/>
              <w:right w:val="nil"/>
            </w:tcBorders>
            <w:shd w:val="clear" w:color="auto" w:fill="auto"/>
            <w:noWrap/>
            <w:vAlign w:val="bottom"/>
            <w:hideMark/>
          </w:tcPr>
          <w:p w14:paraId="515D0D32" w14:textId="77777777" w:rsidR="004A7725" w:rsidRPr="002D654E" w:rsidRDefault="004A7725" w:rsidP="004A7725">
            <w:pPr>
              <w:rPr>
                <w:rFonts w:eastAsia="Times New Roman"/>
                <w:sz w:val="20"/>
                <w:szCs w:val="20"/>
                <w:lang w:eastAsia="es-MX"/>
              </w:rPr>
            </w:pPr>
          </w:p>
        </w:tc>
        <w:tc>
          <w:tcPr>
            <w:tcW w:w="1760" w:type="dxa"/>
            <w:tcBorders>
              <w:top w:val="nil"/>
              <w:left w:val="nil"/>
              <w:bottom w:val="nil"/>
              <w:right w:val="nil"/>
            </w:tcBorders>
            <w:shd w:val="clear" w:color="auto" w:fill="auto"/>
            <w:noWrap/>
            <w:vAlign w:val="bottom"/>
            <w:hideMark/>
          </w:tcPr>
          <w:p w14:paraId="41B6D39C" w14:textId="77777777" w:rsidR="004A7725" w:rsidRDefault="004A7725" w:rsidP="004A7725">
            <w:pPr>
              <w:rPr>
                <w:rFonts w:eastAsia="Times New Roman"/>
                <w:sz w:val="20"/>
                <w:szCs w:val="20"/>
                <w:lang w:eastAsia="es-MX"/>
              </w:rPr>
            </w:pPr>
          </w:p>
          <w:p w14:paraId="58EA3CBB" w14:textId="77777777" w:rsidR="00447024" w:rsidRDefault="00447024" w:rsidP="004A7725">
            <w:pPr>
              <w:rPr>
                <w:rFonts w:eastAsia="Times New Roman"/>
                <w:sz w:val="20"/>
                <w:szCs w:val="20"/>
                <w:lang w:eastAsia="es-MX"/>
              </w:rPr>
            </w:pPr>
          </w:p>
          <w:p w14:paraId="10BC49C8" w14:textId="77777777" w:rsidR="00447024" w:rsidRDefault="00447024" w:rsidP="004A7725">
            <w:pPr>
              <w:rPr>
                <w:rFonts w:eastAsia="Times New Roman"/>
                <w:sz w:val="20"/>
                <w:szCs w:val="20"/>
                <w:lang w:eastAsia="es-MX"/>
              </w:rPr>
            </w:pPr>
          </w:p>
          <w:p w14:paraId="79D00C5B" w14:textId="2D28C939" w:rsidR="00447024" w:rsidRPr="002D654E" w:rsidRDefault="00447024" w:rsidP="004A7725">
            <w:pPr>
              <w:rPr>
                <w:rFonts w:eastAsia="Times New Roman"/>
                <w:sz w:val="20"/>
                <w:szCs w:val="20"/>
                <w:lang w:eastAsia="es-MX"/>
              </w:rPr>
            </w:pPr>
          </w:p>
        </w:tc>
      </w:tr>
      <w:tr w:rsidR="004A7725" w:rsidRPr="002D654E" w14:paraId="36623ABB" w14:textId="77777777" w:rsidTr="004A7725">
        <w:trPr>
          <w:trHeight w:val="315"/>
        </w:trPr>
        <w:tc>
          <w:tcPr>
            <w:tcW w:w="2400" w:type="dxa"/>
            <w:tcBorders>
              <w:top w:val="nil"/>
              <w:left w:val="nil"/>
              <w:bottom w:val="nil"/>
              <w:right w:val="nil"/>
            </w:tcBorders>
            <w:shd w:val="clear" w:color="auto" w:fill="auto"/>
            <w:noWrap/>
            <w:vAlign w:val="bottom"/>
            <w:hideMark/>
          </w:tcPr>
          <w:p w14:paraId="1670FE71" w14:textId="77777777" w:rsidR="004A7725" w:rsidRPr="002D654E" w:rsidRDefault="004A7725" w:rsidP="004A7725">
            <w:pPr>
              <w:rPr>
                <w:rFonts w:eastAsia="Times New Roman"/>
                <w:sz w:val="20"/>
                <w:szCs w:val="20"/>
                <w:lang w:eastAsia="es-MX"/>
              </w:rPr>
            </w:pPr>
          </w:p>
        </w:tc>
        <w:tc>
          <w:tcPr>
            <w:tcW w:w="2480" w:type="dxa"/>
            <w:tcBorders>
              <w:top w:val="nil"/>
              <w:left w:val="nil"/>
              <w:bottom w:val="nil"/>
              <w:right w:val="nil"/>
            </w:tcBorders>
            <w:shd w:val="clear" w:color="auto" w:fill="auto"/>
            <w:noWrap/>
            <w:vAlign w:val="bottom"/>
            <w:hideMark/>
          </w:tcPr>
          <w:p w14:paraId="07DDEC0D" w14:textId="77777777" w:rsidR="004A7725" w:rsidRPr="002D654E" w:rsidRDefault="004A7725" w:rsidP="004A7725">
            <w:pPr>
              <w:rPr>
                <w:rFonts w:eastAsia="Times New Roman"/>
                <w:sz w:val="20"/>
                <w:szCs w:val="20"/>
                <w:lang w:eastAsia="es-MX"/>
              </w:rPr>
            </w:pPr>
          </w:p>
        </w:tc>
        <w:tc>
          <w:tcPr>
            <w:tcW w:w="1760" w:type="dxa"/>
            <w:tcBorders>
              <w:top w:val="nil"/>
              <w:left w:val="nil"/>
              <w:bottom w:val="nil"/>
              <w:right w:val="nil"/>
            </w:tcBorders>
            <w:shd w:val="clear" w:color="auto" w:fill="auto"/>
            <w:noWrap/>
            <w:vAlign w:val="bottom"/>
            <w:hideMark/>
          </w:tcPr>
          <w:p w14:paraId="67B56EA2" w14:textId="77777777" w:rsidR="004A7725" w:rsidRPr="002D654E" w:rsidRDefault="004A7725" w:rsidP="004A7725">
            <w:pPr>
              <w:rPr>
                <w:rFonts w:eastAsia="Times New Roman"/>
                <w:sz w:val="20"/>
                <w:szCs w:val="20"/>
                <w:lang w:eastAsia="es-MX"/>
              </w:rPr>
            </w:pPr>
          </w:p>
        </w:tc>
      </w:tr>
      <w:tr w:rsidR="004A7725" w:rsidRPr="002D654E" w14:paraId="08F50042" w14:textId="77777777" w:rsidTr="004A7725">
        <w:trPr>
          <w:trHeight w:val="315"/>
        </w:trPr>
        <w:tc>
          <w:tcPr>
            <w:tcW w:w="66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73F7C4" w14:textId="77777777" w:rsidR="004A7725" w:rsidRPr="002D654E" w:rsidRDefault="004A7725" w:rsidP="004A7725">
            <w:pPr>
              <w:jc w:val="center"/>
              <w:rPr>
                <w:rFonts w:ascii="Calibri" w:eastAsia="Times New Roman" w:hAnsi="Calibri" w:cs="Calibri"/>
                <w:b/>
                <w:bCs/>
                <w:color w:val="000000"/>
                <w:lang w:eastAsia="es-MX"/>
              </w:rPr>
            </w:pPr>
            <w:r w:rsidRPr="002D654E">
              <w:rPr>
                <w:rFonts w:ascii="Calibri" w:eastAsia="Times New Roman" w:hAnsi="Calibri" w:cs="Calibri"/>
                <w:b/>
                <w:bCs/>
                <w:color w:val="000000"/>
                <w:lang w:eastAsia="es-MX"/>
              </w:rPr>
              <w:t>COEFIC</w:t>
            </w:r>
            <w:r>
              <w:rPr>
                <w:rFonts w:ascii="Calibri" w:eastAsia="Times New Roman" w:hAnsi="Calibri" w:cs="Calibri"/>
                <w:b/>
                <w:bCs/>
                <w:color w:val="000000"/>
                <w:lang w:eastAsia="es-MX"/>
              </w:rPr>
              <w:t>I</w:t>
            </w:r>
            <w:r w:rsidRPr="002D654E">
              <w:rPr>
                <w:rFonts w:ascii="Calibri" w:eastAsia="Times New Roman" w:hAnsi="Calibri" w:cs="Calibri"/>
                <w:b/>
                <w:bCs/>
                <w:color w:val="000000"/>
                <w:lang w:eastAsia="es-MX"/>
              </w:rPr>
              <w:t>ENTE DE CORRELACIÓN INVERSO Y POCO SIGNIFICATIVO</w:t>
            </w:r>
          </w:p>
        </w:tc>
      </w:tr>
      <w:tr w:rsidR="004A7725" w:rsidRPr="002D654E" w14:paraId="4C61BA3B"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A17A6BD" w14:textId="77777777" w:rsidR="004A7725" w:rsidRPr="002D654E" w:rsidRDefault="004A7725" w:rsidP="004A7725">
            <w:pPr>
              <w:jc w:val="center"/>
              <w:rPr>
                <w:rFonts w:ascii="Calibri" w:eastAsia="Times New Roman" w:hAnsi="Calibri" w:cs="Calibri"/>
                <w:i/>
                <w:iCs/>
                <w:color w:val="000000"/>
                <w:lang w:eastAsia="es-MX"/>
              </w:rPr>
            </w:pPr>
            <w:r w:rsidRPr="002D654E">
              <w:rPr>
                <w:rFonts w:ascii="Calibri" w:eastAsia="Times New Roman" w:hAnsi="Calibri" w:cs="Calibri"/>
                <w:i/>
                <w:iCs/>
                <w:color w:val="000000"/>
                <w:lang w:eastAsia="es-MX"/>
              </w:rPr>
              <w:t> </w:t>
            </w:r>
          </w:p>
        </w:tc>
        <w:tc>
          <w:tcPr>
            <w:tcW w:w="2480" w:type="dxa"/>
            <w:tcBorders>
              <w:top w:val="nil"/>
              <w:left w:val="nil"/>
              <w:bottom w:val="single" w:sz="4" w:space="0" w:color="auto"/>
              <w:right w:val="single" w:sz="4" w:space="0" w:color="auto"/>
            </w:tcBorders>
            <w:shd w:val="clear" w:color="auto" w:fill="auto"/>
            <w:noWrap/>
            <w:vAlign w:val="bottom"/>
            <w:hideMark/>
          </w:tcPr>
          <w:p w14:paraId="3864746E" w14:textId="77777777" w:rsidR="004A7725" w:rsidRPr="002D654E" w:rsidRDefault="004A7725" w:rsidP="004A7725">
            <w:pPr>
              <w:jc w:val="center"/>
              <w:rPr>
                <w:rFonts w:ascii="Calibri" w:eastAsia="Times New Roman" w:hAnsi="Calibri" w:cs="Calibri"/>
                <w:b/>
                <w:bCs/>
                <w:i/>
                <w:iCs/>
                <w:color w:val="000000"/>
                <w:lang w:eastAsia="es-MX"/>
              </w:rPr>
            </w:pPr>
            <w:r w:rsidRPr="002D654E">
              <w:rPr>
                <w:rFonts w:ascii="Calibri" w:eastAsia="Times New Roman" w:hAnsi="Calibri" w:cs="Calibri"/>
                <w:b/>
                <w:bCs/>
                <w:i/>
                <w:iCs/>
                <w:color w:val="000000"/>
                <w:lang w:eastAsia="es-MX"/>
              </w:rPr>
              <w:t>LLUVIA mm</w:t>
            </w:r>
          </w:p>
        </w:tc>
        <w:tc>
          <w:tcPr>
            <w:tcW w:w="1760" w:type="dxa"/>
            <w:tcBorders>
              <w:top w:val="nil"/>
              <w:left w:val="nil"/>
              <w:bottom w:val="single" w:sz="4" w:space="0" w:color="auto"/>
              <w:right w:val="single" w:sz="4" w:space="0" w:color="auto"/>
            </w:tcBorders>
            <w:shd w:val="clear" w:color="auto" w:fill="auto"/>
            <w:noWrap/>
            <w:vAlign w:val="bottom"/>
            <w:hideMark/>
          </w:tcPr>
          <w:p w14:paraId="00D37CA7" w14:textId="77777777" w:rsidR="004A7725" w:rsidRPr="002D654E" w:rsidRDefault="004A7725" w:rsidP="004A7725">
            <w:pPr>
              <w:jc w:val="center"/>
              <w:rPr>
                <w:rFonts w:ascii="Calibri" w:eastAsia="Times New Roman" w:hAnsi="Calibri" w:cs="Calibri"/>
                <w:b/>
                <w:bCs/>
                <w:i/>
                <w:iCs/>
                <w:color w:val="000000"/>
                <w:lang w:eastAsia="es-MX"/>
              </w:rPr>
            </w:pPr>
            <w:r w:rsidRPr="002D654E">
              <w:rPr>
                <w:rFonts w:ascii="Calibri" w:eastAsia="Times New Roman" w:hAnsi="Calibri" w:cs="Calibri"/>
                <w:b/>
                <w:bCs/>
                <w:i/>
                <w:iCs/>
                <w:color w:val="000000"/>
                <w:lang w:eastAsia="es-MX"/>
              </w:rPr>
              <w:t>RESERVA AGUA</w:t>
            </w:r>
          </w:p>
        </w:tc>
      </w:tr>
      <w:tr w:rsidR="004A7725" w:rsidRPr="002D654E" w14:paraId="6C2F7B81"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C323FAD" w14:textId="77777777" w:rsidR="004A7725" w:rsidRPr="002D654E" w:rsidRDefault="004A7725" w:rsidP="004A7725">
            <w:pPr>
              <w:rPr>
                <w:rFonts w:ascii="Calibri" w:eastAsia="Times New Roman" w:hAnsi="Calibri" w:cs="Calibri"/>
                <w:color w:val="000000"/>
                <w:lang w:eastAsia="es-MX"/>
              </w:rPr>
            </w:pPr>
            <w:r w:rsidRPr="002D654E">
              <w:rPr>
                <w:rFonts w:ascii="Calibri" w:eastAsia="Times New Roman" w:hAnsi="Calibri" w:cs="Calibri"/>
                <w:color w:val="000000"/>
                <w:lang w:eastAsia="es-MX"/>
              </w:rPr>
              <w:t>LLUVIA mm</w:t>
            </w:r>
          </w:p>
        </w:tc>
        <w:tc>
          <w:tcPr>
            <w:tcW w:w="2480" w:type="dxa"/>
            <w:tcBorders>
              <w:top w:val="nil"/>
              <w:left w:val="nil"/>
              <w:bottom w:val="single" w:sz="4" w:space="0" w:color="auto"/>
              <w:right w:val="single" w:sz="4" w:space="0" w:color="auto"/>
            </w:tcBorders>
            <w:shd w:val="clear" w:color="auto" w:fill="auto"/>
            <w:noWrap/>
            <w:vAlign w:val="bottom"/>
            <w:hideMark/>
          </w:tcPr>
          <w:p w14:paraId="0EC1B7C7"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1</w:t>
            </w:r>
          </w:p>
        </w:tc>
        <w:tc>
          <w:tcPr>
            <w:tcW w:w="1760" w:type="dxa"/>
            <w:tcBorders>
              <w:top w:val="nil"/>
              <w:left w:val="nil"/>
              <w:bottom w:val="single" w:sz="4" w:space="0" w:color="auto"/>
              <w:right w:val="single" w:sz="4" w:space="0" w:color="auto"/>
            </w:tcBorders>
            <w:shd w:val="clear" w:color="auto" w:fill="auto"/>
            <w:noWrap/>
            <w:vAlign w:val="bottom"/>
            <w:hideMark/>
          </w:tcPr>
          <w:p w14:paraId="38B3FE4C"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 </w:t>
            </w:r>
          </w:p>
        </w:tc>
      </w:tr>
      <w:tr w:rsidR="004A7725" w:rsidRPr="002D654E" w14:paraId="424B9758" w14:textId="77777777" w:rsidTr="004A772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4A1F228" w14:textId="77777777" w:rsidR="004A7725" w:rsidRPr="002D654E" w:rsidRDefault="004A7725" w:rsidP="004A7725">
            <w:pPr>
              <w:rPr>
                <w:rFonts w:ascii="Calibri" w:eastAsia="Times New Roman" w:hAnsi="Calibri" w:cs="Calibri"/>
                <w:color w:val="000000"/>
                <w:lang w:eastAsia="es-MX"/>
              </w:rPr>
            </w:pPr>
            <w:r w:rsidRPr="002D654E">
              <w:rPr>
                <w:rFonts w:ascii="Calibri" w:eastAsia="Times New Roman" w:hAnsi="Calibri" w:cs="Calibri"/>
                <w:color w:val="000000"/>
                <w:lang w:eastAsia="es-MX"/>
              </w:rPr>
              <w:t>RESERVA AGUA</w:t>
            </w:r>
          </w:p>
        </w:tc>
        <w:tc>
          <w:tcPr>
            <w:tcW w:w="2480" w:type="dxa"/>
            <w:tcBorders>
              <w:top w:val="nil"/>
              <w:left w:val="nil"/>
              <w:bottom w:val="single" w:sz="4" w:space="0" w:color="auto"/>
              <w:right w:val="single" w:sz="4" w:space="0" w:color="auto"/>
            </w:tcBorders>
            <w:shd w:val="clear" w:color="000000" w:fill="FFFF00"/>
            <w:noWrap/>
            <w:vAlign w:val="bottom"/>
            <w:hideMark/>
          </w:tcPr>
          <w:p w14:paraId="03D3D0C3" w14:textId="77777777" w:rsidR="004A7725" w:rsidRPr="002D654E" w:rsidRDefault="004A7725" w:rsidP="004A7725">
            <w:pPr>
              <w:jc w:val="center"/>
              <w:rPr>
                <w:rFonts w:ascii="Calibri" w:eastAsia="Times New Roman" w:hAnsi="Calibri" w:cs="Calibri"/>
                <w:b/>
                <w:bCs/>
                <w:color w:val="000000"/>
                <w:lang w:eastAsia="es-MX"/>
              </w:rPr>
            </w:pPr>
            <w:r w:rsidRPr="007267E0">
              <w:rPr>
                <w:rFonts w:ascii="Calibri" w:eastAsia="Times New Roman" w:hAnsi="Calibri" w:cs="Calibri"/>
                <w:b/>
                <w:bCs/>
                <w:color w:val="000000"/>
                <w:lang w:eastAsia="es-MX"/>
              </w:rPr>
              <w:t>-0.27741328</w:t>
            </w:r>
          </w:p>
        </w:tc>
        <w:tc>
          <w:tcPr>
            <w:tcW w:w="1760" w:type="dxa"/>
            <w:tcBorders>
              <w:top w:val="nil"/>
              <w:left w:val="nil"/>
              <w:bottom w:val="single" w:sz="4" w:space="0" w:color="auto"/>
              <w:right w:val="single" w:sz="4" w:space="0" w:color="auto"/>
            </w:tcBorders>
            <w:shd w:val="clear" w:color="auto" w:fill="auto"/>
            <w:noWrap/>
            <w:vAlign w:val="bottom"/>
            <w:hideMark/>
          </w:tcPr>
          <w:p w14:paraId="6FFC6F6D" w14:textId="77777777" w:rsidR="004A7725" w:rsidRPr="002D654E" w:rsidRDefault="004A7725" w:rsidP="004A7725">
            <w:pPr>
              <w:jc w:val="center"/>
              <w:rPr>
                <w:rFonts w:ascii="Calibri" w:eastAsia="Times New Roman" w:hAnsi="Calibri" w:cs="Calibri"/>
                <w:color w:val="000000"/>
                <w:lang w:eastAsia="es-MX"/>
              </w:rPr>
            </w:pPr>
            <w:r w:rsidRPr="002D654E">
              <w:rPr>
                <w:rFonts w:ascii="Calibri" w:eastAsia="Times New Roman" w:hAnsi="Calibri" w:cs="Calibri"/>
                <w:color w:val="000000"/>
                <w:lang w:eastAsia="es-MX"/>
              </w:rPr>
              <w:t>1</w:t>
            </w:r>
          </w:p>
        </w:tc>
      </w:tr>
    </w:tbl>
    <w:p w14:paraId="273BEA34" w14:textId="2267285E" w:rsidR="00BB0C48" w:rsidRPr="00C612C7" w:rsidRDefault="00BB0C48" w:rsidP="009818A0">
      <w:pPr>
        <w:spacing w:line="360" w:lineRule="auto"/>
        <w:jc w:val="both"/>
        <w:rPr>
          <w:szCs w:val="20"/>
        </w:rPr>
      </w:pPr>
    </w:p>
    <w:p w14:paraId="321E2042" w14:textId="77777777" w:rsidR="005C1920" w:rsidRPr="009818A0" w:rsidRDefault="005C1920" w:rsidP="009818A0">
      <w:pPr>
        <w:spacing w:line="360" w:lineRule="auto"/>
        <w:jc w:val="both"/>
        <w:rPr>
          <w:rFonts w:ascii="Arial" w:hAnsi="Arial" w:cs="Arial"/>
          <w:sz w:val="20"/>
          <w:szCs w:val="20"/>
        </w:rPr>
      </w:pPr>
    </w:p>
    <w:p w14:paraId="4C00CCD9" w14:textId="38B83130" w:rsidR="00BB0C48" w:rsidRDefault="009818A0" w:rsidP="00BB0C48">
      <w:pPr>
        <w:pStyle w:val="txtj"/>
        <w:shd w:val="clear" w:color="auto" w:fill="FFFFFF"/>
        <w:spacing w:before="0" w:beforeAutospacing="0" w:after="375" w:afterAutospacing="0" w:line="360" w:lineRule="auto"/>
        <w:jc w:val="both"/>
        <w:rPr>
          <w:color w:val="2C2F34"/>
        </w:rPr>
      </w:pPr>
      <w:r w:rsidRPr="00B60952">
        <w:rPr>
          <w:b/>
          <w:color w:val="244061"/>
          <w:sz w:val="28"/>
        </w:rPr>
        <w:t>3</w:t>
      </w:r>
      <w:r w:rsidR="005C1920" w:rsidRPr="00B60952">
        <w:rPr>
          <w:b/>
          <w:color w:val="244061"/>
          <w:sz w:val="28"/>
        </w:rPr>
        <w:t>. Metodología</w:t>
      </w:r>
      <w:r w:rsidR="00BB0C48" w:rsidRPr="00BB0C48">
        <w:rPr>
          <w:color w:val="2C2F34"/>
        </w:rPr>
        <w:t xml:space="preserve"> </w:t>
      </w:r>
    </w:p>
    <w:p w14:paraId="3220D6D6" w14:textId="2EE266DA" w:rsidR="005C1920" w:rsidRPr="00447024" w:rsidRDefault="00447024" w:rsidP="00447024">
      <w:pPr>
        <w:pStyle w:val="txtj"/>
        <w:shd w:val="clear" w:color="auto" w:fill="FFFFFF"/>
        <w:spacing w:before="0" w:beforeAutospacing="0" w:after="375" w:afterAutospacing="0" w:line="360" w:lineRule="auto"/>
        <w:jc w:val="both"/>
        <w:rPr>
          <w:color w:val="2C2F34"/>
        </w:rPr>
      </w:pPr>
      <w:r>
        <w:rPr>
          <w:color w:val="2C2F34"/>
        </w:rPr>
        <w:t>El presente trabajo es una investigación de carácter exploratorio, pues tiene como intención abordar el problema para una comprensión general y orientadora para investigaciones posteriores, respondiendo a las preguntas trazadas.</w:t>
      </w:r>
    </w:p>
    <w:p w14:paraId="30DE962D" w14:textId="061E5AF9"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2669E92D" w14:textId="77777777" w:rsidR="007345C7" w:rsidRPr="0016359D" w:rsidRDefault="007345C7" w:rsidP="007345C7">
      <w:pPr>
        <w:pStyle w:val="txtj"/>
        <w:shd w:val="clear" w:color="auto" w:fill="FFFFFF"/>
        <w:spacing w:before="0" w:beforeAutospacing="0" w:after="375" w:afterAutospacing="0" w:line="360" w:lineRule="auto"/>
        <w:jc w:val="both"/>
        <w:rPr>
          <w:color w:val="2C2F34"/>
        </w:rPr>
      </w:pPr>
      <w:r>
        <w:rPr>
          <w:color w:val="2C2F34"/>
        </w:rPr>
        <w:t xml:space="preserve">Del análisis exploratorio a los datos vertidos en el marco teorico da como resultado que el estado de Querétaro debe implementar una normatividad y políticas públicas fuertes para la debida gestión y administración del agua, tanto para uso habitacional, urbano, industrial y agrícola, pues caso contrario el estrés hídrico afectará a la población en pocos años.  </w:t>
      </w:r>
    </w:p>
    <w:p w14:paraId="75C8922D" w14:textId="77777777" w:rsidR="005C1920" w:rsidRDefault="005C1920" w:rsidP="005C1920">
      <w:pPr>
        <w:spacing w:line="360" w:lineRule="auto"/>
        <w:rPr>
          <w:rFonts w:ascii="Arial" w:hAnsi="Arial" w:cs="Arial"/>
          <w:i/>
          <w:sz w:val="20"/>
          <w:szCs w:val="20"/>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27DF46BA" w14:textId="77777777" w:rsidR="007345C7" w:rsidRPr="00EA1818" w:rsidRDefault="007345C7" w:rsidP="007345C7">
      <w:pPr>
        <w:spacing w:before="100" w:beforeAutospacing="1" w:after="100" w:afterAutospacing="1"/>
        <w:ind w:firstLine="708"/>
        <w:jc w:val="both"/>
        <w:rPr>
          <w:rFonts w:eastAsia="Times New Roman"/>
          <w:bCs/>
          <w:color w:val="000000"/>
          <w:spacing w:val="15"/>
          <w:lang w:eastAsia="es-MX"/>
        </w:rPr>
      </w:pPr>
      <w:r>
        <w:rPr>
          <w:rFonts w:eastAsia="Times New Roman"/>
          <w:bCs/>
          <w:color w:val="000000"/>
          <w:spacing w:val="15"/>
          <w:lang w:eastAsia="es-MX"/>
        </w:rPr>
        <w:t xml:space="preserve">1. </w:t>
      </w:r>
      <w:r w:rsidRPr="00EA1818">
        <w:rPr>
          <w:rFonts w:eastAsia="Times New Roman"/>
          <w:bCs/>
          <w:color w:val="000000"/>
          <w:spacing w:val="15"/>
          <w:lang w:eastAsia="es-MX"/>
        </w:rPr>
        <w:t>La tendencia es claramente a la reducción de las reservas de agua en los mantos acuíferos.</w:t>
      </w:r>
    </w:p>
    <w:p w14:paraId="3BA90B89" w14:textId="77777777" w:rsidR="007345C7" w:rsidRPr="00EF0C1D" w:rsidRDefault="007345C7" w:rsidP="007345C7">
      <w:pPr>
        <w:spacing w:before="100" w:beforeAutospacing="1" w:after="100" w:afterAutospacing="1" w:line="360" w:lineRule="auto"/>
        <w:ind w:firstLine="708"/>
        <w:jc w:val="both"/>
        <w:rPr>
          <w:rFonts w:eastAsia="Times New Roman"/>
          <w:bCs/>
          <w:color w:val="000000"/>
          <w:spacing w:val="15"/>
          <w:lang w:eastAsia="es-MX"/>
        </w:rPr>
      </w:pPr>
      <w:r>
        <w:rPr>
          <w:rFonts w:eastAsia="Times New Roman"/>
          <w:bCs/>
          <w:color w:val="000000"/>
          <w:spacing w:val="15"/>
          <w:lang w:eastAsia="es-MX"/>
        </w:rPr>
        <w:t xml:space="preserve">2. </w:t>
      </w:r>
      <w:r w:rsidRPr="00EF0C1D">
        <w:rPr>
          <w:rFonts w:eastAsia="Times New Roman"/>
          <w:bCs/>
          <w:color w:val="000000"/>
          <w:spacing w:val="15"/>
          <w:lang w:eastAsia="es-MX"/>
        </w:rPr>
        <w:t>El cambio de uso de suelo agrícola a habitacional, comercial e industrial reduce significativamente la recarga de los mantos acuíferos en temporadas de lluvia.</w:t>
      </w:r>
    </w:p>
    <w:p w14:paraId="5F2C68ED" w14:textId="77777777" w:rsidR="007345C7" w:rsidRPr="00EF0C1D" w:rsidRDefault="007345C7" w:rsidP="007345C7">
      <w:pPr>
        <w:spacing w:before="100" w:beforeAutospacing="1" w:after="100" w:afterAutospacing="1" w:line="360" w:lineRule="auto"/>
        <w:ind w:firstLine="708"/>
        <w:jc w:val="both"/>
        <w:rPr>
          <w:rFonts w:eastAsia="Times New Roman"/>
          <w:bCs/>
          <w:color w:val="000000"/>
          <w:spacing w:val="15"/>
          <w:lang w:eastAsia="es-MX"/>
        </w:rPr>
      </w:pPr>
      <w:r>
        <w:rPr>
          <w:rFonts w:eastAsia="Times New Roman"/>
          <w:bCs/>
          <w:color w:val="000000"/>
          <w:spacing w:val="15"/>
          <w:lang w:eastAsia="es-MX"/>
        </w:rPr>
        <w:t xml:space="preserve">3. </w:t>
      </w:r>
      <w:r w:rsidRPr="00EF0C1D">
        <w:rPr>
          <w:rFonts w:eastAsia="Times New Roman"/>
          <w:bCs/>
          <w:color w:val="000000"/>
          <w:spacing w:val="15"/>
          <w:lang w:eastAsia="es-MX"/>
        </w:rPr>
        <w:t>Los ciudadanos debemos informarnos, organizarnos, participar e influir en las políticas municipales, estatales y federales sobre la administración del agua y en general del cuidado de los recursos naturales.</w:t>
      </w:r>
    </w:p>
    <w:p w14:paraId="45C223FD" w14:textId="77777777" w:rsidR="007345C7" w:rsidRDefault="007345C7" w:rsidP="007345C7">
      <w:pPr>
        <w:spacing w:before="100" w:beforeAutospacing="1" w:after="100" w:afterAutospacing="1" w:line="360" w:lineRule="auto"/>
        <w:ind w:firstLine="708"/>
        <w:jc w:val="both"/>
        <w:rPr>
          <w:rFonts w:eastAsia="Times New Roman"/>
          <w:bCs/>
          <w:color w:val="000000"/>
          <w:spacing w:val="15"/>
          <w:lang w:eastAsia="es-MX"/>
        </w:rPr>
      </w:pPr>
      <w:r>
        <w:rPr>
          <w:rFonts w:eastAsia="Times New Roman"/>
          <w:bCs/>
          <w:color w:val="000000"/>
          <w:spacing w:val="15"/>
          <w:lang w:eastAsia="es-MX"/>
        </w:rPr>
        <w:lastRenderedPageBreak/>
        <w:t xml:space="preserve">4. </w:t>
      </w:r>
      <w:r w:rsidRPr="00EF0C1D">
        <w:rPr>
          <w:rFonts w:eastAsia="Times New Roman"/>
          <w:bCs/>
          <w:color w:val="000000"/>
          <w:spacing w:val="15"/>
          <w:lang w:eastAsia="es-MX"/>
        </w:rPr>
        <w:t>Es pertinente que seamos mejores ciudadanos, más informados y participativos, socialmente responsables.</w:t>
      </w:r>
    </w:p>
    <w:p w14:paraId="43EB7D39" w14:textId="77777777" w:rsidR="007345C7" w:rsidRPr="00A07F75" w:rsidRDefault="007345C7" w:rsidP="007345C7">
      <w:pPr>
        <w:spacing w:line="360" w:lineRule="auto"/>
        <w:ind w:firstLine="708"/>
      </w:pPr>
      <w:r w:rsidRPr="00EA1818">
        <w:t xml:space="preserve">5. </w:t>
      </w:r>
      <w:r>
        <w:t xml:space="preserve"> Es importante la debida gestión e e</w:t>
      </w:r>
      <w:r w:rsidRPr="00EA1818">
        <w:t>mplicacio</w:t>
      </w:r>
      <w:r>
        <w:t>nes del cambio de uso de suelo.</w:t>
      </w:r>
    </w:p>
    <w:p w14:paraId="3C2FC528" w14:textId="77777777" w:rsidR="007345C7" w:rsidRPr="00A07F75" w:rsidRDefault="007345C7" w:rsidP="007345C7">
      <w:pPr>
        <w:spacing w:line="360" w:lineRule="auto"/>
        <w:jc w:val="both"/>
      </w:pPr>
      <w:r w:rsidRPr="00EA1818">
        <w:t xml:space="preserve">El territorio de un municipio debe ser regulado para que exista un orden para beneficio de los habitantes. Los programas de Desarrollo Urbano y Parciales de Desarrollo Urbano tanto estatal como municipales son los que establecen los tipos de uso de suelos permitidos para cada una de las demarcaciones en un territorio, siendo el objetivo primario el uso habitacional. El uso de suelo determina las actividades permitidas al interior de un predio. </w:t>
      </w:r>
    </w:p>
    <w:p w14:paraId="0FAB5405" w14:textId="77777777" w:rsidR="007345C7" w:rsidRPr="00A07F75" w:rsidRDefault="007345C7" w:rsidP="007345C7">
      <w:pPr>
        <w:spacing w:line="360" w:lineRule="auto"/>
        <w:jc w:val="both"/>
      </w:pPr>
      <w:r w:rsidRPr="00EA1818">
        <w:t>De acuerdo al artículo 324 del Código Urbano para el Estado de Querétaro, el dictamen de uso de sueldo es un documento administrativo, que emite la autoridad competente, donde se dice</w:t>
      </w:r>
      <w:r>
        <w:t>n</w:t>
      </w:r>
      <w:r w:rsidRPr="00EA1818">
        <w:t xml:space="preserve"> las condiciones y términos que fijan los programas de desarrollo urbano respecto de un predio, en materia de vialidad, estacionamiento, áreas abiertas, áreas de maniobras, densidad de población y cualesquiera otras, que ara su observación deberán estar señaladas en las licencias de construcción respectivas.</w:t>
      </w:r>
      <w:r>
        <w:t xml:space="preserve"> L</w:t>
      </w:r>
      <w:r w:rsidRPr="00EA1818">
        <w:t xml:space="preserve">os usos de suelo permitidos </w:t>
      </w:r>
      <w:r>
        <w:t xml:space="preserve">de acuerdo al Municipio de Querétaro (S/F) </w:t>
      </w:r>
      <w:r w:rsidRPr="00EA1818">
        <w:t>son: Comercio y servicios; Habitacional con Comercio, Habitacional Mixto Medio; Habitacional Mixto; Habitacional Rural; Habitacional; Industria ligera; Industria Media; Industria Pesada, Equipamiento, Espacios Verdes y Abiertos; Conservación Agropecuaria, Salvaguarda y Riesgo y Protección a Cauces y Cuerpos de Agua.</w:t>
      </w:r>
    </w:p>
    <w:p w14:paraId="3AC2F80B" w14:textId="77777777" w:rsidR="007345C7" w:rsidRPr="00EA1818" w:rsidRDefault="007345C7" w:rsidP="007345C7">
      <w:pPr>
        <w:spacing w:line="360" w:lineRule="auto"/>
        <w:jc w:val="both"/>
      </w:pPr>
      <w:r w:rsidRPr="00EA1818">
        <w:t>De conformidad con el Código Urbano del Estado de Querétaro y como o señala el artículo 326 la autoridad podrá autorizar la modificación del uso de suelo del predio o de una edificación</w:t>
      </w:r>
      <w:r>
        <w:t>. Derivado de lo anterior los municipios y el estado deben restringir los cambios de uso de suelo, sobre todo los agrícolas a habitacionales, pues se observa que cada día la población en el estado y sobre todo en la zona conurbada de la ciudad de Santiago de Querétaro se puebla más.</w:t>
      </w:r>
    </w:p>
    <w:p w14:paraId="64B2889F" w14:textId="77777777" w:rsidR="007345C7" w:rsidRPr="00BA4923" w:rsidRDefault="007345C7" w:rsidP="007345C7">
      <w:pPr>
        <w:spacing w:line="360" w:lineRule="auto"/>
        <w:jc w:val="both"/>
      </w:pPr>
      <w:r>
        <w:t xml:space="preserve">         6. </w:t>
      </w:r>
      <w:r w:rsidRPr="00BA4923">
        <w:t xml:space="preserve">Se debe implementar drenajes </w:t>
      </w:r>
      <w:r>
        <w:t xml:space="preserve">adecuados </w:t>
      </w:r>
      <w:r w:rsidRPr="00BA4923">
        <w:t>para aguas residuales y para aguas pluviales</w:t>
      </w:r>
      <w:r>
        <w:t>, pues sus beneficios de acuerdo a Valdivieso (S/F) “</w:t>
      </w:r>
      <w:r>
        <w:rPr>
          <w:rFonts w:ascii="Georgia" w:hAnsi="Georgia"/>
          <w:color w:val="525252"/>
          <w:sz w:val="23"/>
          <w:szCs w:val="23"/>
          <w:shd w:val="clear" w:color="auto" w:fill="FFFFFF"/>
        </w:rPr>
        <w:t>protección frente a inundaciones, mejora del estado de las aguas fluviales y reducción del consumo energético y la gestión de agua urbana, entre otros”.</w:t>
      </w:r>
    </w:p>
    <w:p w14:paraId="303038AB" w14:textId="77777777" w:rsidR="007345C7" w:rsidRPr="00EA1818" w:rsidRDefault="007345C7" w:rsidP="007345C7">
      <w:pPr>
        <w:spacing w:line="360" w:lineRule="auto"/>
        <w:jc w:val="both"/>
      </w:pPr>
      <w:r w:rsidRPr="00EA1818">
        <w:lastRenderedPageBreak/>
        <w:t>De acuerdo a la Ley que regula la prestación de los servicios de agua potable, alcantarillado y saneamiento del Estado de Querétaro, en su artículo 24 corresponde originalmente a los Municipios del estado la prestación de los servicios de agua potable, drenaje, alcantarillado, saneamiento y disposición de aguas residuales y tratadas, no obstante los municipios pueden coordinarse y asociarse entre sí, para llevar a cabo esta tarea, además podrán celebrar convenio con el Estado para que a través de la Comisión Estatal de Aguas los lleve a cabo.</w:t>
      </w:r>
    </w:p>
    <w:p w14:paraId="44FACA18" w14:textId="77777777" w:rsidR="007345C7" w:rsidRPr="00EA1818" w:rsidRDefault="007345C7" w:rsidP="007345C7">
      <w:pPr>
        <w:spacing w:line="360" w:lineRule="auto"/>
        <w:jc w:val="both"/>
      </w:pPr>
      <w:r w:rsidRPr="00EA1818">
        <w:t>Sin embargo, de acuerdo al artículo 126 del ordenamiento citado párrafo arriba</w:t>
      </w:r>
      <w:r>
        <w:t>,</w:t>
      </w:r>
      <w:r w:rsidRPr="00EA1818">
        <w:t xml:space="preserve"> los integrantes del sector social y privado, bajo las modalidades y condiciones establecidas en la ley podrán participar en la prestación de los servicios públicos de agua potable, potabilización, drenaje, alcantarillado, tratamiento y disposición de aguas residuales, así como la recirculación y reutilización de dichas aguas. Las modalidades señaladas son la concesión, el contrato de obra pública, contrato para la prestación de servicios, contrato de asociación público-privada y cualquier otra que derive de la normativa aplicable.</w:t>
      </w:r>
    </w:p>
    <w:p w14:paraId="6427C99E" w14:textId="77777777" w:rsidR="007345C7" w:rsidRPr="00EA1818" w:rsidRDefault="007345C7" w:rsidP="007345C7">
      <w:pPr>
        <w:spacing w:line="360" w:lineRule="auto"/>
        <w:jc w:val="both"/>
      </w:pPr>
      <w:r w:rsidRPr="00EA1818">
        <w:t>Para poder evacuar las aguas de lluvia es necesario contar con sistemas de drenaje pluvial y poderlas almacenar en repositorios de regulación, para con ello poder tener una gestión adecuada del agua. Con esto se evitan inundaciones o problemas relacionados con el exceso de agua.</w:t>
      </w:r>
    </w:p>
    <w:p w14:paraId="656E9680" w14:textId="77777777" w:rsidR="007345C7" w:rsidRPr="00EA1818" w:rsidRDefault="007345C7" w:rsidP="007345C7">
      <w:pPr>
        <w:spacing w:line="360" w:lineRule="auto"/>
        <w:jc w:val="both"/>
      </w:pPr>
      <w:r w:rsidRPr="00EA1818">
        <w:t>El beneficio</w:t>
      </w:r>
      <w:r>
        <w:t xml:space="preserve"> </w:t>
      </w:r>
      <w:r w:rsidRPr="00EA1818">
        <w:t>de gestionar el agua pluvial es importante, pues asegura la continu</w:t>
      </w:r>
      <w:r>
        <w:t>idad del suministro del vital lí</w:t>
      </w:r>
      <w:r w:rsidRPr="00EA1818">
        <w:t>quido, tanto en los hogares, como en las industrias, el agrícola</w:t>
      </w:r>
      <w:r>
        <w:t>, comercio</w:t>
      </w:r>
      <w:r w:rsidRPr="00EA1818">
        <w:t xml:space="preserve"> y la naturaleza. Entre</w:t>
      </w:r>
      <w:r>
        <w:t xml:space="preserve"> algunos beneficios según VEOLIA (2022) tenemos 1) m</w:t>
      </w:r>
      <w:r w:rsidRPr="00EA1818">
        <w:t>antener el ciclo hidrológico natural de arroyos, ríos, lagos y distintas formas de vida acuática. La gestión</w:t>
      </w:r>
      <w:r>
        <w:t xml:space="preserve"> del agua pluvial ayuda a garan</w:t>
      </w:r>
      <w:r w:rsidRPr="00EA1818">
        <w:t>tizar la recarga de ag</w:t>
      </w:r>
      <w:r>
        <w:t>uas subterráneas y la reposició</w:t>
      </w:r>
      <w:r w:rsidRPr="00EA1818">
        <w:t>n del suelo, manteniendo</w:t>
      </w:r>
      <w:r>
        <w:t xml:space="preserve"> la capa vegetal sobre el suelo; 2) r</w:t>
      </w:r>
      <w:r w:rsidRPr="00EA1818">
        <w:t>educir el riesgo de inundaciones, los sistemas de drenaje bien construidos y mantenidos ayudar a la dirección de l</w:t>
      </w:r>
      <w:r>
        <w:t>as aguas a destinos controlados; 3) p</w:t>
      </w:r>
      <w:r w:rsidRPr="00EA1818">
        <w:t>roteger la calidad del agua a través de sistemas de tratamiento de aguas pluviales, eliminando sustancias como el petróleo, grasas, metales, plásticos o pesticidas, si un tratamiento</w:t>
      </w:r>
      <w:r>
        <w:t xml:space="preserve"> adecuado estos elementos fluirían a los arroyos, rí</w:t>
      </w:r>
      <w:r w:rsidRPr="00EA1818">
        <w:t>os, lagos, etc.</w:t>
      </w:r>
      <w:r>
        <w:t>; 4) p</w:t>
      </w:r>
      <w:r w:rsidRPr="00EA1818">
        <w:t>revenir la erosión del suelo.</w:t>
      </w:r>
      <w:r>
        <w:t xml:space="preserve"> El suelo agrícola, así como de pa</w:t>
      </w:r>
      <w:r w:rsidRPr="00EA1818">
        <w:t xml:space="preserve">rques o alamedas urbanas se pueden ver afectadas por la pérdida de tierra, derivado </w:t>
      </w:r>
      <w:r w:rsidRPr="00EA1818">
        <w:lastRenderedPageBreak/>
        <w:t>de la lluvia que fluye. Por ob</w:t>
      </w:r>
      <w:r>
        <w:t>viedad los cultivos no crecerán adecuadamente;</w:t>
      </w:r>
      <w:r w:rsidRPr="00EA1818">
        <w:t xml:space="preserve"> </w:t>
      </w:r>
      <w:r>
        <w:t>6</w:t>
      </w:r>
      <w:r w:rsidRPr="00EA1818">
        <w:t>) Reducir los costos de mantenimiento, el no contar con actividades de saneamiento o limpieza de las obras civiles pluviales puede traer bloqueos u otros problemas de</w:t>
      </w:r>
      <w:r>
        <w:t xml:space="preserve"> encharcamiento, por lo que des</w:t>
      </w:r>
      <w:r w:rsidRPr="00EA1818">
        <w:t>tinar dine</w:t>
      </w:r>
      <w:r>
        <w:t>ro al ma</w:t>
      </w:r>
      <w:r w:rsidRPr="00EA1818">
        <w:t>ntenimien</w:t>
      </w:r>
      <w:r>
        <w:t>to genera ahorros a largo plazo;</w:t>
      </w:r>
      <w:r w:rsidRPr="00EA1818">
        <w:t xml:space="preserve"> </w:t>
      </w:r>
      <w:r>
        <w:t>7</w:t>
      </w:r>
      <w:r w:rsidRPr="00EA1818">
        <w:t>) Reutilizar el agua para otras aplicaciones, cuando están suficientemente limpias pueden utilizarse como agua doméstica o agua potable, en sistemas de riego para uso agrícola o de parques. Además ya limpias pueden inyectars</w:t>
      </w:r>
      <w:r>
        <w:t>e a mantos acuíferos o embalses;</w:t>
      </w:r>
      <w:r w:rsidRPr="00EA1818">
        <w:t xml:space="preserve"> </w:t>
      </w:r>
      <w:r>
        <w:t xml:space="preserve"> 8) s</w:t>
      </w:r>
      <w:r w:rsidRPr="00EA1818">
        <w:t>e puede integrar en paisajes urbanos, ante la falta de arroyos, ríos o estanques, el agua puede ayudar al crecimiento de vegetación urbana</w:t>
      </w:r>
      <w:r>
        <w:t xml:space="preserve"> y 9</w:t>
      </w:r>
      <w:r w:rsidRPr="00EA1818">
        <w:t xml:space="preserve">) </w:t>
      </w:r>
      <w:r>
        <w:t>e</w:t>
      </w:r>
      <w:r w:rsidRPr="00EA1818">
        <w:t xml:space="preserve">liminar los sistemas sobre el suelo, lo que ayuda a ahorrar espacio. En zonas urbanas son ventajosas pues no interfieren con  ninguna infraestructura existente. </w:t>
      </w:r>
    </w:p>
    <w:p w14:paraId="5E90A01D" w14:textId="77777777" w:rsidR="007345C7" w:rsidRPr="00EC6EAF" w:rsidRDefault="007345C7" w:rsidP="007345C7">
      <w:pPr>
        <w:ind w:firstLine="708"/>
      </w:pPr>
      <w:r w:rsidRPr="00EC6EAF">
        <w:t>7. Se debe usar la tecnología de los sistemas de riego para uso efectivo.</w:t>
      </w:r>
    </w:p>
    <w:p w14:paraId="6D5B5CC9" w14:textId="77777777" w:rsidR="007345C7" w:rsidRPr="00EA1818" w:rsidRDefault="007345C7" w:rsidP="007345C7">
      <w:pPr>
        <w:spacing w:line="360" w:lineRule="auto"/>
        <w:jc w:val="both"/>
      </w:pPr>
      <w:r w:rsidRPr="00EA1818">
        <w:t>El agua es un recurso indispensable para la vida, su disponibilidad es cada día más escasa, es necesario automatizar y tecnificar el proceso de obtención, distribución y su uso, empleando el menor esfuerzo y tiempo. Es necesario mejorar y modernizar los sistemas de riego  para la producción de alimentos en la industria agrícola. Uno de los principales objetivos es repartir homogéneamente la cantidad necesaria de</w:t>
      </w:r>
      <w:r>
        <w:t>l agua en la planta ya que “en promedio el 80 al 90 por ciento del peso de una planta es agua” de acuerdo a la Universidad de Costa Rica (S/F)</w:t>
      </w:r>
      <w:r w:rsidRPr="00EA1818">
        <w:t xml:space="preserve"> y de esta manera poder absorber los nutrientes necesarios para su crecimiento. Debemos utilizar mecanismos actualizados  y sofisticados tecnológicamente que nos van a permitir utilizar con eficiencia y eficacia este recurso vital, acelerando el desarrollo de los cultivos, evitando el desperdicio, de esta manera prolongamos la vida de nuestro planeta, garantizando el uso efectivo y promoviendo la racionalización de su uso.</w:t>
      </w:r>
    </w:p>
    <w:p w14:paraId="65038C92" w14:textId="77777777" w:rsidR="007345C7" w:rsidRPr="00EA1818" w:rsidRDefault="007345C7" w:rsidP="007345C7">
      <w:pPr>
        <w:spacing w:line="360" w:lineRule="auto"/>
        <w:jc w:val="both"/>
      </w:pPr>
      <w:r w:rsidRPr="00EA1818">
        <w:t>Según el Inegi</w:t>
      </w:r>
      <w:r>
        <w:t xml:space="preserve"> (2024)</w:t>
      </w:r>
      <w:r w:rsidRPr="00EA1818">
        <w:t xml:space="preserve"> en el Estado de Querétaro los municipios con mayores áreas aptas para el desarrollo agrícola son: El Marqués, Querétaro, San Juan del Río, Amealco de Bonfil, Colón. Los municipios que cuentan con mayor infraestructura para el sistema de riego son: El Marqués, San Juan del Río, Pedro Escobedo, Colón, Amealco de Bonfil.</w:t>
      </w:r>
    </w:p>
    <w:p w14:paraId="54349920" w14:textId="77777777" w:rsidR="007345C7" w:rsidRPr="00EA1818" w:rsidRDefault="007345C7" w:rsidP="007345C7">
      <w:pPr>
        <w:spacing w:line="360" w:lineRule="auto"/>
        <w:jc w:val="both"/>
      </w:pPr>
      <w:r>
        <w:t>De acuerdo a Pedroza e Hinojosa (2022) el si</w:t>
      </w:r>
      <w:r w:rsidRPr="00EA1818">
        <w:t>stema de riego para la producción agrícola</w:t>
      </w:r>
      <w:r>
        <w:t xml:space="preserve"> debe considerar</w:t>
      </w:r>
      <w:r w:rsidRPr="00EA1818">
        <w:t>:</w:t>
      </w:r>
    </w:p>
    <w:p w14:paraId="00E34389" w14:textId="77777777" w:rsidR="007345C7" w:rsidRPr="00EA1818" w:rsidRDefault="007345C7" w:rsidP="007345C7">
      <w:pPr>
        <w:spacing w:line="360" w:lineRule="auto"/>
        <w:jc w:val="both"/>
      </w:pPr>
      <w:r w:rsidRPr="00EA1818">
        <w:lastRenderedPageBreak/>
        <w:t xml:space="preserve">LA CAPTACIÒN: Consiste en todas las obras civiles o todos los métodos de captación de manera mecánica para obtener el agua y distribuirla adecuadamente. Tenemos la captación de agua de lluvia que cae en los techos o cubiertas de los edificios o casas, así como en plazas o espacios abiertos, conduciendo el agua por medio de canalones, filtrándose y almacenándola en depósitos. Existe la captación de aguas superficiales, obteniendo el agua de ríos, arroyos, lagos o embalses y la captación de aguas subterráneas, a través de pozos. </w:t>
      </w:r>
    </w:p>
    <w:p w14:paraId="29A28941" w14:textId="77777777" w:rsidR="007345C7" w:rsidRPr="00EA1818" w:rsidRDefault="007345C7" w:rsidP="007345C7">
      <w:pPr>
        <w:spacing w:line="360" w:lineRule="auto"/>
        <w:jc w:val="both"/>
      </w:pPr>
      <w:r w:rsidRPr="00EA1818">
        <w:t>RED DE ADUCCIÒN: Son los canales construidos que permiten distribuir de manera caudal el agua desde la toma requerida hasta la parcela o el riego, o bien a las plantas tratadoras de agua potable. Estas son hechas algunas ocasiones de tuberías PVC o Hormigón o puede saber también un canal cerrado.</w:t>
      </w:r>
    </w:p>
    <w:p w14:paraId="5B785C14" w14:textId="77777777" w:rsidR="007345C7" w:rsidRPr="00EA1818" w:rsidRDefault="007345C7" w:rsidP="007345C7">
      <w:pPr>
        <w:spacing w:line="360" w:lineRule="auto"/>
        <w:jc w:val="both"/>
      </w:pPr>
      <w:r>
        <w:t>CÁMARA DESARENADORA:</w:t>
      </w:r>
      <w:r w:rsidRPr="00EA1818">
        <w:t xml:space="preserve"> Estas son todas las estructuras hidráulicas que están hechas con el fin de remover las partículas grandes de arena para evitar la obstrucción y de esta manera se produzcan depósitos que impidan la circulación del agua hasta su destino final.</w:t>
      </w:r>
    </w:p>
    <w:p w14:paraId="33714BF6" w14:textId="24817A36" w:rsidR="007345C7" w:rsidRPr="00EA1818" w:rsidRDefault="007345C7" w:rsidP="007345C7">
      <w:pPr>
        <w:spacing w:line="360" w:lineRule="auto"/>
        <w:jc w:val="both"/>
      </w:pPr>
      <w:r w:rsidRPr="00EA1818">
        <w:t>RED DE DISTRIBUCIÒN:</w:t>
      </w:r>
      <w:r>
        <w:t xml:space="preserve"> </w:t>
      </w:r>
      <w:r w:rsidRPr="00EA1818">
        <w:t>Es el conjunto de tuberías instaladas que por medio de presión abastecen el agua. Este es un tipo de red tecnificado que mediante diferentes mecanismos de automatización en dónde el agua va a desembocar a distintas partes de la parcela, o urbanismo.</w:t>
      </w:r>
    </w:p>
    <w:p w14:paraId="1C7BF2B0" w14:textId="77777777" w:rsidR="007345C7" w:rsidRPr="00EA1818" w:rsidRDefault="007345C7" w:rsidP="007345C7">
      <w:pPr>
        <w:spacing w:line="360" w:lineRule="auto"/>
        <w:jc w:val="both"/>
      </w:pPr>
      <w:r w:rsidRPr="00EA1818">
        <w:t>EMISORES DE RIEGO.</w:t>
      </w:r>
      <w:r>
        <w:t xml:space="preserve"> </w:t>
      </w:r>
      <w:r w:rsidRPr="00EA1818">
        <w:t>Son los dispositivos que regulan la salida y presión del agua a los cultivos dependiendo el tipo de riego o el tipo de cultivo. Existen aspersores, micro aspersores, de inserción, cintas de goteo, mangueras integrales.</w:t>
      </w:r>
    </w:p>
    <w:p w14:paraId="5A1A0701" w14:textId="77777777" w:rsidR="007345C7" w:rsidRPr="00EA1818" w:rsidRDefault="007345C7" w:rsidP="007345C7">
      <w:pPr>
        <w:spacing w:line="360" w:lineRule="auto"/>
        <w:jc w:val="both"/>
      </w:pPr>
      <w:r w:rsidRPr="00EA1818">
        <w:t>Riego por Aspersión:</w:t>
      </w:r>
      <w:r>
        <w:t xml:space="preserve"> </w:t>
      </w:r>
      <w:r w:rsidRPr="00EA1818">
        <w:t>Es conocido como riego por aspersión o riego por lluvia artificial. Surge por la necesidad de imitar la naturaleza, pulverizando el agua, la caída del agua debe ser intensa y uniforme. Como ventaja tiene el menor consumo de agua, se controla la frecuencia de su uso y puede ser movible.</w:t>
      </w:r>
    </w:p>
    <w:p w14:paraId="338B8CA1" w14:textId="77777777" w:rsidR="007345C7" w:rsidRPr="00EA1818" w:rsidRDefault="007345C7" w:rsidP="007345C7">
      <w:pPr>
        <w:spacing w:line="360" w:lineRule="auto"/>
        <w:jc w:val="both"/>
      </w:pPr>
      <w:r w:rsidRPr="00EA1818">
        <w:t xml:space="preserve">El sistema de riego por goteo es un sistema que consiste en llevar por tuberías o mangueras, que se distribuyen en toda la parcela gota por gota a lo largo de cada surco. Las mangueras tienen pequeños goteros que son llamados emisores, por donde sale el agua </w:t>
      </w:r>
      <w:r w:rsidRPr="00EA1818">
        <w:lastRenderedPageBreak/>
        <w:t>gota a gota, esta es aplicada al pie de cada planta. Son mangueras que ya se encuentran prefabricadas con estas características, con una distancia específica entre gotero y gotero.</w:t>
      </w:r>
    </w:p>
    <w:p w14:paraId="0B9EB91C" w14:textId="77777777" w:rsidR="007345C7" w:rsidRDefault="007345C7" w:rsidP="007345C7">
      <w:pPr>
        <w:spacing w:line="360" w:lineRule="auto"/>
        <w:jc w:val="both"/>
      </w:pPr>
      <w:r>
        <w:t>El sistema de riego hidropónico (Zárate, A, M. A. 2015) e</w:t>
      </w:r>
      <w:r w:rsidRPr="00EA1818">
        <w:t>s una técnica de riego que se caracteriza por no requerir el uso del suelo como soporte o fuente de nutrientes de cultivo. La planta va a tomar los nutrientes directamente del agua donde se encuentran disueltos, la principal ventaja del sistema es que puede adaptarse a cualquier espacio, condición climática y económica.</w:t>
      </w:r>
    </w:p>
    <w:p w14:paraId="6330189F" w14:textId="77777777" w:rsidR="007345C7" w:rsidRPr="00395DBF" w:rsidRDefault="007345C7" w:rsidP="007345C7">
      <w:pPr>
        <w:spacing w:line="360" w:lineRule="auto"/>
        <w:ind w:firstLine="708"/>
        <w:jc w:val="both"/>
      </w:pPr>
      <w:r>
        <w:t xml:space="preserve">8. </w:t>
      </w:r>
      <w:r w:rsidRPr="00A07F75">
        <w:t>Instala</w:t>
      </w:r>
      <w:r>
        <w:t xml:space="preserve">r una cantidad mayor de </w:t>
      </w:r>
      <w:r w:rsidRPr="00A07F75">
        <w:t>plantas tratadoras de agua.</w:t>
      </w:r>
    </w:p>
    <w:p w14:paraId="472D8778" w14:textId="77777777" w:rsidR="007345C7" w:rsidRPr="00EA1818" w:rsidRDefault="007345C7" w:rsidP="007345C7">
      <w:pPr>
        <w:spacing w:line="360" w:lineRule="auto"/>
        <w:jc w:val="both"/>
      </w:pPr>
      <w:r w:rsidRPr="00A07F75">
        <w:t>Las plantas tratadoras de aguas residuales es el sistema de instalaciones con el objetivo de limpiar las aguas ya usadas por el ser humano en distintas actividades, es decir, ya contaminadas para que estás vuelvan a ser utilizadas en otras actividades o regresadas al medio ambiente. Se eliminan materiales solidos como metales, plásticos, arenas, etc.</w:t>
      </w:r>
      <w:r>
        <w:t xml:space="preserve"> Existen cuatro tipos de plantas tratadoras, teniendo en común el uso de bacterias para la descomposición de material orgánico y separación de los materiales sólidos, estos son Planta de lodos activados; planta de filtro aireado sumergido; planta de reactores discontinuos secuenciales</w:t>
      </w:r>
      <w:r w:rsidRPr="00A07F75">
        <w:t xml:space="preserve"> </w:t>
      </w:r>
      <w:r>
        <w:t>y planta de reactor de lecho fijo</w:t>
      </w:r>
      <w:r w:rsidRPr="00395DBF">
        <w:t>.</w:t>
      </w:r>
    </w:p>
    <w:p w14:paraId="38B2DC2A" w14:textId="77777777" w:rsidR="007345C7" w:rsidRPr="00BA4923" w:rsidRDefault="007345C7" w:rsidP="007345C7">
      <w:pPr>
        <w:pStyle w:val="Prrafodelista"/>
        <w:numPr>
          <w:ilvl w:val="1"/>
          <w:numId w:val="2"/>
        </w:numPr>
        <w:spacing w:after="160" w:line="360" w:lineRule="auto"/>
        <w:contextualSpacing/>
        <w:jc w:val="both"/>
        <w:rPr>
          <w:rFonts w:ascii="Times New Roman" w:hAnsi="Times New Roman" w:cs="Times New Roman"/>
          <w:sz w:val="24"/>
          <w:szCs w:val="24"/>
        </w:rPr>
      </w:pPr>
      <w:r w:rsidRPr="00BA4923">
        <w:rPr>
          <w:rFonts w:ascii="Times New Roman" w:hAnsi="Times New Roman" w:cs="Times New Roman"/>
          <w:sz w:val="24"/>
          <w:szCs w:val="24"/>
        </w:rPr>
        <w:t>Implementar campañas de reforestación.</w:t>
      </w:r>
    </w:p>
    <w:p w14:paraId="40B4FB5E" w14:textId="77777777" w:rsidR="007345C7" w:rsidRPr="00CE2C09" w:rsidRDefault="007345C7" w:rsidP="007345C7">
      <w:pPr>
        <w:spacing w:line="360" w:lineRule="auto"/>
        <w:jc w:val="both"/>
      </w:pPr>
      <w:r w:rsidRPr="00A07F75">
        <w:t>Una campaña de reforestación es una actividad que trata de plantar árboles</w:t>
      </w:r>
      <w:r>
        <w:t xml:space="preserve"> de manera masiva</w:t>
      </w:r>
      <w:r w:rsidRPr="00A07F75">
        <w:t xml:space="preserve"> en áreas que no cuentan con ellos, o bien donde los árboles se encuentran dañados, o viejos. El objetivo es el de restaurar los ecosistemas forestales, conservar fauna y flora endémica, creación de nuevos suelos y fertilizarlos, proteger el suelo de la erosión</w:t>
      </w:r>
      <w:r>
        <w:t>, ayudar a la recarga acuífera, mejorar el medio ambiente, ayudar a la captura de carbono, recuperar espacios verdes y proteger la biodiversidad.</w:t>
      </w:r>
    </w:p>
    <w:p w14:paraId="78DB8F0C" w14:textId="77777777" w:rsidR="005C1920" w:rsidRPr="005C1920" w:rsidRDefault="005C1920" w:rsidP="007345C7">
      <w:pPr>
        <w:spacing w:line="360" w:lineRule="auto"/>
        <w:jc w:val="both"/>
        <w:rPr>
          <w:rFonts w:ascii="Arial" w:hAnsi="Arial" w:cs="Arial"/>
          <w:i/>
          <w:sz w:val="20"/>
          <w:szCs w:val="20"/>
        </w:rPr>
      </w:pP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0AA4A3A0" w14:textId="77777777" w:rsidR="007345C7" w:rsidRPr="007345C7" w:rsidRDefault="007345C7" w:rsidP="007345C7">
      <w:pPr>
        <w:spacing w:line="360" w:lineRule="auto"/>
        <w:ind w:left="567" w:hanging="567"/>
        <w:jc w:val="both"/>
        <w:rPr>
          <w:lang w:val="en-US"/>
        </w:rPr>
      </w:pPr>
      <w:r w:rsidRPr="00E81488">
        <w:rPr>
          <w:lang w:val="en-US"/>
        </w:rPr>
        <w:t xml:space="preserve">Aqueduct(2024) Using cutting-edge data to identify and evaluate wáter rosks around the </w:t>
      </w:r>
      <w:r w:rsidRPr="007345C7">
        <w:rPr>
          <w:lang w:val="en-US"/>
        </w:rPr>
        <w:t>Word.</w:t>
      </w:r>
      <w:hyperlink r:id="rId14" w:anchor="/?advanced" w:history="1">
        <w:r w:rsidRPr="007345C7">
          <w:rPr>
            <w:rStyle w:val="Hipervnculo"/>
            <w:color w:val="auto"/>
            <w:lang w:val="en-US"/>
          </w:rPr>
          <w:t>https://www.wri.org/applications/aqueduct/water-risk-atlas/#/?advanced</w:t>
        </w:r>
      </w:hyperlink>
      <w:r w:rsidRPr="007345C7">
        <w:rPr>
          <w:lang w:val="en-US"/>
        </w:rPr>
        <w:t xml:space="preserve"> =false&amp;basemap=hydro&amp;indicator=w_awr_def_tot_cat&amp;lat=30&amp;lng=-80&amp;mapMode= view&amp;month=1&amp;opacity=0.5&amp;ponderation=DEF&amp;predefined=false&amp;projection=a</w:t>
      </w:r>
      <w:r w:rsidRPr="007345C7">
        <w:rPr>
          <w:lang w:val="en-US"/>
        </w:rPr>
        <w:lastRenderedPageBreak/>
        <w:t>bsolute&amp;scenario=optimistic&amp;scope=baseline&amp;threshold&amp;timeScale=annual&amp;year=baseline&amp;zoom=3</w:t>
      </w:r>
    </w:p>
    <w:p w14:paraId="6925DA42" w14:textId="77777777" w:rsidR="007345C7" w:rsidRPr="007345C7" w:rsidRDefault="007345C7" w:rsidP="007345C7">
      <w:pPr>
        <w:spacing w:line="360" w:lineRule="auto"/>
        <w:ind w:left="567" w:hanging="567"/>
        <w:jc w:val="both"/>
      </w:pPr>
      <w:r w:rsidRPr="007345C7">
        <w:t xml:space="preserve">BOSS TECH (S/F) Tipos de plantas de tratamiento de aguas residuales. </w:t>
      </w:r>
      <w:hyperlink r:id="rId15" w:history="1">
        <w:r w:rsidRPr="007345C7">
          <w:rPr>
            <w:rStyle w:val="Hipervnculo"/>
            <w:color w:val="auto"/>
          </w:rPr>
          <w:t>https://bosstech.pe/tipos-plantas-tratamiento-aguas-residuales/</w:t>
        </w:r>
      </w:hyperlink>
    </w:p>
    <w:p w14:paraId="6C330B76" w14:textId="77777777" w:rsidR="007345C7" w:rsidRPr="007345C7" w:rsidRDefault="007345C7" w:rsidP="007345C7">
      <w:pPr>
        <w:spacing w:before="100" w:beforeAutospacing="1" w:after="100" w:afterAutospacing="1" w:line="360" w:lineRule="auto"/>
        <w:ind w:left="567" w:hanging="567"/>
        <w:jc w:val="both"/>
        <w:rPr>
          <w:rFonts w:eastAsia="Times New Roman"/>
          <w:bCs/>
          <w:spacing w:val="15"/>
          <w:lang w:eastAsia="es-MX"/>
        </w:rPr>
      </w:pPr>
      <w:r w:rsidRPr="007345C7">
        <w:rPr>
          <w:rFonts w:eastAsia="Times New Roman"/>
          <w:bCs/>
          <w:spacing w:val="15"/>
          <w:lang w:eastAsia="es-MX"/>
        </w:rPr>
        <w:t>Estrella,V. (2023) Construcción del Acueducto III en Querétaro costaría 8,000 mdp.</w:t>
      </w:r>
      <w:r w:rsidRPr="007345C7">
        <w:t xml:space="preserve"> </w:t>
      </w:r>
      <w:r w:rsidRPr="007345C7">
        <w:rPr>
          <w:rFonts w:eastAsia="Times New Roman"/>
          <w:bCs/>
          <w:spacing w:val="15"/>
          <w:lang w:eastAsia="es-MX"/>
        </w:rPr>
        <w:t>https://www.eleconomista.com.mx/estados/Construccion-del-Acueducto-III-en-Queretaro-costaria-8000-mdp-20230125-0158.html</w:t>
      </w:r>
    </w:p>
    <w:p w14:paraId="7D4BA6DF" w14:textId="77777777" w:rsidR="007345C7" w:rsidRPr="007345C7" w:rsidRDefault="007345C7" w:rsidP="007345C7">
      <w:pPr>
        <w:spacing w:line="360" w:lineRule="auto"/>
        <w:ind w:left="567" w:hanging="567"/>
      </w:pPr>
      <w:r w:rsidRPr="007345C7">
        <w:t>Chávez, M. (2022) Agua en Querétaro: Alto estrés hídrico, un problema que ya existe y sólo se agravará.https://tribunadequeretaro.com/informacion/agua-en-queretaro-alto-estres-hidrico-un-problema-que-ya-existe-y-solo-se-agravara/</w:t>
      </w:r>
    </w:p>
    <w:p w14:paraId="5A4DC6B3" w14:textId="77777777" w:rsidR="007345C7" w:rsidRPr="007345C7" w:rsidRDefault="007345C7" w:rsidP="007345C7">
      <w:pPr>
        <w:spacing w:line="360" w:lineRule="auto"/>
        <w:ind w:left="567" w:hanging="567"/>
      </w:pPr>
      <w:r w:rsidRPr="007345C7">
        <w:t>Chávez, M. Jiménez, D. (2022) Problemas de agua: Conflictos sociohídricos marcan la historia reciente.</w:t>
      </w:r>
      <w:hyperlink r:id="rId16" w:history="1">
        <w:r w:rsidRPr="007345C7">
          <w:rPr>
            <w:rStyle w:val="Hipervnculo"/>
            <w:color w:val="auto"/>
          </w:rPr>
          <w:t>https://tribunadequeretaro.com/wp-content/uploads/2022 /08/tribuna_1041.pdf</w:t>
        </w:r>
      </w:hyperlink>
    </w:p>
    <w:p w14:paraId="74CCAD72" w14:textId="77777777" w:rsidR="007345C7" w:rsidRPr="007345C7" w:rsidRDefault="007345C7" w:rsidP="007345C7">
      <w:pPr>
        <w:spacing w:line="360" w:lineRule="auto"/>
        <w:ind w:left="567" w:hanging="567"/>
      </w:pPr>
      <w:r w:rsidRPr="007345C7">
        <w:t>Ignot,J. (2023) Se agota el agua en Querétaro.https://aldialogo.mx/dialogo-queretaro/2023/04/05/se-agota-el-agua-en-queretaro</w:t>
      </w:r>
    </w:p>
    <w:p w14:paraId="6B26E83F" w14:textId="77777777" w:rsidR="007345C7" w:rsidRPr="007345C7" w:rsidRDefault="007345C7" w:rsidP="007345C7">
      <w:pPr>
        <w:spacing w:line="360" w:lineRule="auto"/>
        <w:ind w:left="567" w:hanging="567"/>
        <w:jc w:val="both"/>
      </w:pPr>
      <w:r w:rsidRPr="007345C7">
        <w:t>Ignot,J.(2023) Se agita el agua en Querétaro (am de Querétaro)</w:t>
      </w:r>
      <w:hyperlink r:id="rId17" w:anchor=":~:text=Sin%20embargo%2C%20en%20M%C3%A9xico%2C%20una,tambi%C3%A9n%20para%20el%20medio%20ambiente" w:history="1">
        <w:r w:rsidRPr="007345C7">
          <w:rPr>
            <w:rStyle w:val="Hipervnculo"/>
            <w:color w:val="auto"/>
          </w:rPr>
          <w:t>https://agua.org.mx/queretaro-se-agota-el-agua-en-queretaro-am-de-queretaro/ #:~:text=Sin%20embargo%2C%20en%20M%C3%A9xico%2C%20una,tambi%C3%A9n%20para%20el%20medio%20ambiente</w:t>
        </w:r>
      </w:hyperlink>
    </w:p>
    <w:p w14:paraId="4EA8A036" w14:textId="77777777" w:rsidR="007345C7" w:rsidRPr="007345C7" w:rsidRDefault="007345C7" w:rsidP="007345C7">
      <w:pPr>
        <w:spacing w:line="360" w:lineRule="auto"/>
        <w:ind w:left="567" w:hanging="567"/>
      </w:pPr>
      <w:r w:rsidRPr="007345C7">
        <w:t xml:space="preserve">INEGI.(s.f.) El  sector agropecuario en el estado de Querétaro. </w:t>
      </w:r>
      <w:hyperlink r:id="rId18" w:history="1">
        <w:r w:rsidRPr="007345C7">
          <w:rPr>
            <w:rStyle w:val="Hipervnculo"/>
            <w:color w:val="auto"/>
          </w:rPr>
          <w:t>https://www.inegi.org.mx/ contenidos/productos/prod_serv/contenidos/espanol/bvinegi/productos/historicos/380/702825118402/702825118402_1.pdf</w:t>
        </w:r>
      </w:hyperlink>
    </w:p>
    <w:p w14:paraId="3617240A" w14:textId="77777777" w:rsidR="007345C7" w:rsidRPr="007345C7" w:rsidRDefault="007345C7" w:rsidP="007345C7">
      <w:pPr>
        <w:spacing w:line="360" w:lineRule="auto"/>
        <w:ind w:left="567" w:hanging="567"/>
      </w:pPr>
      <w:r w:rsidRPr="007345C7">
        <w:t>INEGI(2024).Cuentame.</w:t>
      </w:r>
      <w:hyperlink r:id="rId19" w:history="1">
        <w:r w:rsidRPr="007345C7">
          <w:rPr>
            <w:rStyle w:val="Hipervnculo"/>
            <w:color w:val="auto"/>
          </w:rPr>
          <w:t>https://cuentame.inegi.org.mx/monografias/informacion/queret/territorio/clima.aspx</w:t>
        </w:r>
      </w:hyperlink>
    </w:p>
    <w:p w14:paraId="30CE671B" w14:textId="77777777" w:rsidR="007345C7" w:rsidRPr="007345C7" w:rsidRDefault="007345C7" w:rsidP="007345C7">
      <w:pPr>
        <w:spacing w:line="360" w:lineRule="auto"/>
        <w:ind w:left="567" w:hanging="567"/>
      </w:pPr>
      <w:r w:rsidRPr="007345C7">
        <w:t xml:space="preserve">INEGI (2024) Indformación por entidad </w:t>
      </w:r>
      <w:hyperlink r:id="rId20" w:history="1">
        <w:r w:rsidRPr="007345C7">
          <w:rPr>
            <w:rStyle w:val="Hipervnculo"/>
            <w:color w:val="auto"/>
          </w:rPr>
          <w:t>https://cuentame.inegi.org.mx/</w:t>
        </w:r>
      </w:hyperlink>
      <w:r w:rsidRPr="007345C7">
        <w:t xml:space="preserve"> monografias/ default.aspx?tema=me</w:t>
      </w:r>
    </w:p>
    <w:p w14:paraId="7956379E" w14:textId="77777777" w:rsidR="007345C7" w:rsidRPr="007345C7" w:rsidRDefault="007345C7" w:rsidP="007345C7">
      <w:pPr>
        <w:spacing w:line="360" w:lineRule="auto"/>
        <w:ind w:left="567" w:hanging="567"/>
        <w:rPr>
          <w:rStyle w:val="Hipervnculo"/>
          <w:color w:val="auto"/>
        </w:rPr>
      </w:pPr>
      <w:r w:rsidRPr="007345C7">
        <w:lastRenderedPageBreak/>
        <w:t xml:space="preserve">Lara,R. (2019) Los estados de México que se acercan al ´Día cero´del agua. </w:t>
      </w:r>
      <w:hyperlink w:history="1">
        <w:r w:rsidRPr="007345C7">
          <w:rPr>
            <w:rStyle w:val="Hipervnculo"/>
            <w:color w:val="auto"/>
          </w:rPr>
          <w:t>https://www. milenio.com/estados/los-estados-de-mexico-que-se-acercan-al-dia-cero-del-agua</w:t>
        </w:r>
      </w:hyperlink>
    </w:p>
    <w:p w14:paraId="7BA0AD2B" w14:textId="77777777" w:rsidR="007345C7" w:rsidRPr="007345C7" w:rsidRDefault="007345C7" w:rsidP="007345C7">
      <w:pPr>
        <w:spacing w:before="100" w:beforeAutospacing="1" w:after="100" w:afterAutospacing="1" w:line="360" w:lineRule="auto"/>
        <w:ind w:left="567" w:hanging="567"/>
        <w:rPr>
          <w:rFonts w:eastAsia="Times New Roman"/>
          <w:bCs/>
          <w:spacing w:val="15"/>
          <w:lang w:eastAsia="es-MX"/>
        </w:rPr>
      </w:pPr>
      <w:r w:rsidRPr="007345C7">
        <w:t xml:space="preserve">Municipio de Querétaro (s.f.) Tabla de compatibilidad de usos de suelo. </w:t>
      </w:r>
      <w:hyperlink w:history="1">
        <w:r w:rsidRPr="007345C7">
          <w:rPr>
            <w:rStyle w:val="Hipervnculo"/>
            <w:color w:val="auto"/>
          </w:rPr>
          <w:t>https:// municipiodequeretaro.gob.mx/wp-content/uploads/2021/11/TABLA-DE-COMPATIBILIDAD-DE-USOS-DE-SUELO.pdf</w:t>
        </w:r>
      </w:hyperlink>
    </w:p>
    <w:p w14:paraId="5E2045BA" w14:textId="77777777" w:rsidR="007345C7" w:rsidRPr="007345C7" w:rsidRDefault="007345C7" w:rsidP="007345C7">
      <w:pPr>
        <w:spacing w:line="360" w:lineRule="auto"/>
        <w:ind w:left="567" w:hanging="567"/>
      </w:pPr>
      <w:r w:rsidRPr="007345C7">
        <w:t xml:space="preserve">Padilla,M.R.(2022) Una persona necesita 100 litros de agua al día: OMS. </w:t>
      </w:r>
      <w:hyperlink w:history="1">
        <w:r w:rsidRPr="007345C7">
          <w:rPr>
            <w:rStyle w:val="Hipervnculo"/>
            <w:color w:val="auto"/>
          </w:rPr>
          <w:t>https:// www.gaceta.udg.mx/una-persona-necesita-100-litros-de-agua-al-dia-oms/</w:t>
        </w:r>
      </w:hyperlink>
    </w:p>
    <w:p w14:paraId="171FDB32" w14:textId="77777777" w:rsidR="007345C7" w:rsidRPr="007345C7" w:rsidRDefault="007345C7" w:rsidP="007345C7">
      <w:pPr>
        <w:spacing w:line="360" w:lineRule="auto"/>
        <w:ind w:left="567" w:hanging="567"/>
        <w:jc w:val="both"/>
      </w:pPr>
      <w:r w:rsidRPr="007345C7">
        <w:t>Pedroza G. E. Hinojosa C.G.A.(2022) Introducción a la operación de canales de riego en México.SEMARNAT.</w:t>
      </w:r>
      <w:hyperlink r:id="rId21">
        <w:r w:rsidRPr="007345C7">
          <w:t>https://biblioteca.semarnat.gob.mx/janium/Documentos/Ciga/libros2023/CD008525.pdf</w:t>
        </w:r>
      </w:hyperlink>
    </w:p>
    <w:p w14:paraId="3C28D2D9" w14:textId="77777777" w:rsidR="007345C7" w:rsidRPr="007345C7" w:rsidRDefault="007345C7" w:rsidP="007345C7">
      <w:pPr>
        <w:spacing w:line="360" w:lineRule="auto"/>
        <w:ind w:left="567" w:hanging="567"/>
        <w:jc w:val="both"/>
      </w:pPr>
      <w:r w:rsidRPr="007345C7">
        <w:t xml:space="preserve">Universidad de Costa Rica (s.f.).Conocer los requerimientos exactos de agua y nutrientes </w:t>
      </w:r>
      <w:hyperlink r:id="rId22" w:history="1">
        <w:r w:rsidRPr="007345C7">
          <w:rPr>
            <w:rStyle w:val="Hipervnculo"/>
            <w:color w:val="auto"/>
          </w:rPr>
          <w:t>http://www.buenaspracticasagricolas.ucr.ac.cr</w:t>
        </w:r>
      </w:hyperlink>
      <w:r w:rsidRPr="007345C7">
        <w:t xml:space="preserve"> /index.php/manejo-de-cultivos/conocer-los-requerimientos-exactos-de-agua-y-nutrientes</w:t>
      </w:r>
    </w:p>
    <w:p w14:paraId="052DA5D4" w14:textId="77777777" w:rsidR="007345C7" w:rsidRPr="007345C7" w:rsidRDefault="007345C7" w:rsidP="007345C7">
      <w:pPr>
        <w:spacing w:before="100" w:beforeAutospacing="1" w:after="100" w:afterAutospacing="1" w:line="360" w:lineRule="auto"/>
        <w:ind w:left="567" w:hanging="567"/>
        <w:rPr>
          <w:rFonts w:eastAsia="Times New Roman"/>
          <w:bCs/>
          <w:spacing w:val="15"/>
          <w:lang w:eastAsia="es-MX"/>
        </w:rPr>
      </w:pPr>
      <w:r w:rsidRPr="007345C7">
        <w:rPr>
          <w:rStyle w:val="Hipervnculo"/>
          <w:color w:val="auto"/>
        </w:rPr>
        <w:t xml:space="preserve">Valdivieso, A (S/F) ¿Qué es un sistema de drenaje pluvial? </w:t>
      </w:r>
      <w:hyperlink r:id="rId23" w:history="1">
        <w:r w:rsidRPr="007345C7">
          <w:rPr>
            <w:rStyle w:val="Hipervnculo"/>
            <w:color w:val="auto"/>
          </w:rPr>
          <w:t>https://www.iagua.es/ respuestas/sistema-drenaje-pluvial</w:t>
        </w:r>
      </w:hyperlink>
      <w:r w:rsidRPr="007345C7">
        <w:t>.</w:t>
      </w:r>
    </w:p>
    <w:p w14:paraId="433F6512" w14:textId="77777777" w:rsidR="007345C7" w:rsidRPr="007345C7" w:rsidRDefault="007345C7" w:rsidP="007345C7">
      <w:pPr>
        <w:spacing w:before="100" w:beforeAutospacing="1" w:after="100" w:afterAutospacing="1" w:line="360" w:lineRule="auto"/>
        <w:ind w:left="567" w:hanging="567"/>
        <w:jc w:val="both"/>
        <w:rPr>
          <w:rFonts w:eastAsia="Times New Roman"/>
          <w:bCs/>
          <w:spacing w:val="15"/>
          <w:lang w:val="en-US" w:eastAsia="es-MX"/>
        </w:rPr>
      </w:pPr>
      <w:r w:rsidRPr="007345C7">
        <w:t xml:space="preserve">VEOLIA.(2022) Beneficios de tratar las aguas pluviales. </w:t>
      </w:r>
      <w:r w:rsidRPr="007345C7">
        <w:rPr>
          <w:lang w:val="en-US"/>
        </w:rPr>
        <w:t>Veolia Water Technologies LATAM.https://golatam.veoliawatertechnologies.com/es/blog/beneficios-de-tratar-las-aguas-pluviales</w:t>
      </w:r>
    </w:p>
    <w:p w14:paraId="72154013" w14:textId="77777777" w:rsidR="007345C7" w:rsidRPr="007345C7" w:rsidRDefault="007345C7" w:rsidP="007345C7">
      <w:pPr>
        <w:spacing w:before="100" w:beforeAutospacing="1" w:after="100" w:afterAutospacing="1" w:line="360" w:lineRule="auto"/>
        <w:ind w:left="567" w:hanging="567"/>
      </w:pPr>
      <w:r w:rsidRPr="007345C7">
        <w:t>Zárate, A, M.A.(2015). Manual de hidroponía. https: //www.gob.mx/cms /uploads /attachment /file /232367 /Manual_de_hidroponia.pdf</w:t>
      </w:r>
    </w:p>
    <w:p w14:paraId="3447FF41" w14:textId="77777777" w:rsidR="007345C7" w:rsidRPr="007345C7" w:rsidRDefault="007345C7" w:rsidP="007345C7">
      <w:pPr>
        <w:spacing w:line="360" w:lineRule="auto"/>
        <w:jc w:val="both"/>
      </w:pPr>
    </w:p>
    <w:p w14:paraId="6D28D31C" w14:textId="77777777" w:rsidR="00D35C7F" w:rsidRPr="007345C7" w:rsidRDefault="00D35C7F" w:rsidP="00264F2B">
      <w:pPr>
        <w:spacing w:line="360" w:lineRule="auto"/>
        <w:rPr>
          <w:lang w:val="en-US"/>
        </w:rPr>
      </w:pPr>
    </w:p>
    <w:sectPr w:rsidR="00D35C7F" w:rsidRPr="007345C7" w:rsidSect="00687BEB">
      <w:headerReference w:type="default" r:id="rId24"/>
      <w:footerReference w:type="default" r:id="rId25"/>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9E04C" w14:textId="77777777" w:rsidR="00663748" w:rsidRDefault="00663748" w:rsidP="008364AB">
      <w:r>
        <w:separator/>
      </w:r>
    </w:p>
  </w:endnote>
  <w:endnote w:type="continuationSeparator" w:id="0">
    <w:p w14:paraId="5A821129" w14:textId="77777777" w:rsidR="00663748" w:rsidRDefault="00663748"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ACAC" w14:textId="2831B0C7" w:rsidR="004A7725" w:rsidRPr="00687BEB" w:rsidRDefault="004A7725" w:rsidP="00687BEB">
    <w:pPr>
      <w:pStyle w:val="Piedepgina"/>
    </w:pPr>
    <w:r>
      <w:rPr>
        <w:rFonts w:ascii="Century Gothic" w:hAnsi="Century Gothic"/>
        <w:noProof/>
        <w:lang w:val="es-MX" w:eastAsia="es-MX"/>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1"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7BAB" w14:textId="77777777" w:rsidR="00663748" w:rsidRDefault="00663748" w:rsidP="008364AB">
      <w:r>
        <w:separator/>
      </w:r>
    </w:p>
  </w:footnote>
  <w:footnote w:type="continuationSeparator" w:id="0">
    <w:p w14:paraId="364DC4F3" w14:textId="77777777" w:rsidR="00663748" w:rsidRDefault="00663748" w:rsidP="00836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09AA" w14:textId="4EFAB281" w:rsidR="004A7725" w:rsidRPr="00687BEB" w:rsidRDefault="004A7725" w:rsidP="00687BEB">
    <w:pPr>
      <w:pStyle w:val="Encabezado"/>
    </w:pPr>
    <w:r w:rsidRPr="0033768C">
      <w:rPr>
        <w:noProof/>
        <w:lang w:val="es-MX"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val="es-MX"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6BD"/>
    <w:multiLevelType w:val="multilevel"/>
    <w:tmpl w:val="23D6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43BD8"/>
    <w:multiLevelType w:val="multilevel"/>
    <w:tmpl w:val="F3CA337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24331"/>
    <w:multiLevelType w:val="multilevel"/>
    <w:tmpl w:val="C22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75820"/>
    <w:multiLevelType w:val="multilevel"/>
    <w:tmpl w:val="AA482C3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D7DE5"/>
    <w:multiLevelType w:val="multilevel"/>
    <w:tmpl w:val="3DE6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B1AA9"/>
    <w:multiLevelType w:val="multilevel"/>
    <w:tmpl w:val="18EA37D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7E3544"/>
    <w:multiLevelType w:val="multilevel"/>
    <w:tmpl w:val="4BD8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429D6"/>
    <w:multiLevelType w:val="hybridMultilevel"/>
    <w:tmpl w:val="C192A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5"/>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AB"/>
    <w:rsid w:val="000002D7"/>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648C"/>
    <w:rsid w:val="001C7FFB"/>
    <w:rsid w:val="001D0D89"/>
    <w:rsid w:val="001D25B2"/>
    <w:rsid w:val="001D329F"/>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024"/>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A7725"/>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1C1F"/>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060C"/>
    <w:rsid w:val="006244ED"/>
    <w:rsid w:val="00625163"/>
    <w:rsid w:val="006375D9"/>
    <w:rsid w:val="00641667"/>
    <w:rsid w:val="006419CF"/>
    <w:rsid w:val="00642373"/>
    <w:rsid w:val="00653A27"/>
    <w:rsid w:val="00656956"/>
    <w:rsid w:val="00657AEE"/>
    <w:rsid w:val="00662293"/>
    <w:rsid w:val="00663748"/>
    <w:rsid w:val="00664A95"/>
    <w:rsid w:val="0067345A"/>
    <w:rsid w:val="00675814"/>
    <w:rsid w:val="006818BD"/>
    <w:rsid w:val="00681901"/>
    <w:rsid w:val="00682A07"/>
    <w:rsid w:val="00684516"/>
    <w:rsid w:val="00685A31"/>
    <w:rsid w:val="0068602F"/>
    <w:rsid w:val="00687BEB"/>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45C7"/>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06"/>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6FAA"/>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0C4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65E"/>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5A45"/>
    <w:rsid w:val="00EE6819"/>
    <w:rsid w:val="00EE79C3"/>
    <w:rsid w:val="00EF5E24"/>
    <w:rsid w:val="00EF61EB"/>
    <w:rsid w:val="00F00FD4"/>
    <w:rsid w:val="00F12078"/>
    <w:rsid w:val="00F155F5"/>
    <w:rsid w:val="00F21071"/>
    <w:rsid w:val="00F21FC3"/>
    <w:rsid w:val="00F2286E"/>
    <w:rsid w:val="00F23ABB"/>
    <w:rsid w:val="00F25669"/>
    <w:rsid w:val="00F3014D"/>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3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customStyle="1" w:styleId="txtj">
    <w:name w:val="txtj"/>
    <w:basedOn w:val="Normal"/>
    <w:rsid w:val="00EE5A45"/>
    <w:pPr>
      <w:spacing w:before="100" w:beforeAutospacing="1" w:after="100" w:afterAutospacing="1"/>
    </w:pPr>
    <w:rPr>
      <w:rFonts w:eastAsia="Times New Roman"/>
      <w:lang w:val="es-MX" w:eastAsia="es-MX"/>
    </w:rPr>
  </w:style>
  <w:style w:type="character" w:styleId="Textoennegrita">
    <w:name w:val="Strong"/>
    <w:basedOn w:val="Fuentedeprrafopredeter"/>
    <w:uiPriority w:val="22"/>
    <w:qFormat/>
    <w:locked/>
    <w:rsid w:val="00EE5A45"/>
    <w:rPr>
      <w:b/>
      <w:bCs/>
    </w:rPr>
  </w:style>
  <w:style w:type="paragraph" w:styleId="Textonotapie">
    <w:name w:val="footnote text"/>
    <w:basedOn w:val="Normal"/>
    <w:link w:val="TextonotapieCar"/>
    <w:uiPriority w:val="99"/>
    <w:semiHidden/>
    <w:unhideWhenUsed/>
    <w:rsid w:val="00EE5A45"/>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EE5A4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E5A45"/>
    <w:rPr>
      <w:vertAlign w:val="superscript"/>
    </w:rPr>
  </w:style>
  <w:style w:type="character" w:styleId="nfasis">
    <w:name w:val="Emphasis"/>
    <w:basedOn w:val="Fuentedeprrafopredeter"/>
    <w:uiPriority w:val="20"/>
    <w:qFormat/>
    <w:locked/>
    <w:rsid w:val="001C648C"/>
    <w:rPr>
      <w:i/>
      <w:iCs/>
    </w:rPr>
  </w:style>
  <w:style w:type="paragraph" w:customStyle="1" w:styleId="has-text-color">
    <w:name w:val="has-text-color"/>
    <w:basedOn w:val="Normal"/>
    <w:rsid w:val="00BB0C48"/>
    <w:pPr>
      <w:spacing w:before="100" w:beforeAutospacing="1" w:after="100" w:afterAutospacing="1"/>
    </w:pPr>
    <w:rPr>
      <w:rFonts w:eastAsia="Times New Roman"/>
      <w:lang w:val="es-MX" w:eastAsia="es-MX"/>
    </w:rPr>
  </w:style>
  <w:style w:type="paragraph" w:styleId="NormalWeb">
    <w:name w:val="Normal (Web)"/>
    <w:basedOn w:val="Normal"/>
    <w:uiPriority w:val="99"/>
    <w:unhideWhenUsed/>
    <w:rsid w:val="00BB0C48"/>
    <w:pPr>
      <w:spacing w:before="100" w:beforeAutospacing="1" w:after="100" w:afterAutospacing="1"/>
    </w:pPr>
    <w:rPr>
      <w:rFonts w:eastAsia="Times New Roman"/>
      <w:lang w:val="es-MX" w:eastAsia="es-MX"/>
    </w:rPr>
  </w:style>
  <w:style w:type="paragraph" w:customStyle="1" w:styleId="tit1">
    <w:name w:val="tit1"/>
    <w:basedOn w:val="Normal"/>
    <w:rsid w:val="004A7725"/>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www.inegi.org.mx/%20contenidos/productos/prod_serv/contenidos/espanol/bvinegi/productos/historicos/380/702825118402/702825118402_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ioteca.semarnat.gob.mx/janium/Documentos/Ciga/libros2023/CD008525.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agua.org.mx/queretaro-se-agota-el-agua-en-queretaro-am-de-queretaro/%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ibunadequeretaro.com/wp-content/uploads/2022%20/08/tribuna_1041.pdf" TargetMode="External"/><Relationship Id="rId20" Type="http://schemas.openxmlformats.org/officeDocument/2006/relationships/hyperlink" Target="https://cuentame.inegi.org.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osstech.pe/tipos-plantas-tratamiento-aguas-residuales/" TargetMode="External"/><Relationship Id="rId23" Type="http://schemas.openxmlformats.org/officeDocument/2006/relationships/hyperlink" Target="https://www.iagua.es/%20respuestas/sistema-drenaje-pluvial" TargetMode="External"/><Relationship Id="rId10" Type="http://schemas.openxmlformats.org/officeDocument/2006/relationships/chart" Target="charts/chart2.xml"/><Relationship Id="rId19" Type="http://schemas.openxmlformats.org/officeDocument/2006/relationships/hyperlink" Target="https://cuentame.inegi.org.mx/monografias/informacion/queret/territorio/clima.asp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wri.org/applications/aqueduct/water-risk-atlas/" TargetMode="External"/><Relationship Id="rId22" Type="http://schemas.openxmlformats.org/officeDocument/2006/relationships/hyperlink" Target="http://www.buenaspracticasagricolas.ucr.ac.c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r.%20Arturo%20Casta&#241;eda\Desktop\AGUA%202022\AGU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r.%20Arturo%20Casta&#241;eda\Desktop\AGUA%202022\AGU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POBLACIÓN TOTAL EN QUERÉTRAO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POBLACION!$F$8</c:f>
              <c:strCache>
                <c:ptCount val="1"/>
                <c:pt idx="0">
                  <c:v>POBLACIÓN</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1"/>
            <c:trendlineLbl>
              <c:layout>
                <c:manualLayout>
                  <c:x val="-0.2302138828391132"/>
                  <c:y val="-4.7321264329138343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400" b="1" baseline="0"/>
                      <a:t>y = 50029x + 1E+06</a:t>
                    </a:r>
                    <a:endParaRPr lang="en-US" sz="1400"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cat>
            <c:numRef>
              <c:f>POBLACION!$E$9:$E$32</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POBLACION!$F$9:$F$32</c:f>
              <c:numCache>
                <c:formatCode>#,##0</c:formatCode>
                <c:ptCount val="24"/>
                <c:pt idx="0">
                  <c:v>1404306</c:v>
                </c:pt>
                <c:pt idx="1">
                  <c:v>1441094.0036751467</c:v>
                </c:pt>
                <c:pt idx="2">
                  <c:v>1478845.7269487304</c:v>
                </c:pt>
                <c:pt idx="3">
                  <c:v>1517586.4159708985</c:v>
                </c:pt>
                <c:pt idx="4">
                  <c:v>1557341.9782543965</c:v>
                </c:pt>
                <c:pt idx="5">
                  <c:v>1598139</c:v>
                </c:pt>
                <c:pt idx="6">
                  <c:v>1641662.5257078893</c:v>
                </c:pt>
                <c:pt idx="7">
                  <c:v>1686371.365890956</c:v>
                </c:pt>
                <c:pt idx="8">
                  <c:v>1732297.8012613484</c:v>
                </c:pt>
                <c:pt idx="9">
                  <c:v>1779474.9916602552</c:v>
                </c:pt>
                <c:pt idx="10">
                  <c:v>1827937</c:v>
                </c:pt>
                <c:pt idx="11">
                  <c:v>1869213.1399069615</c:v>
                </c:pt>
                <c:pt idx="12">
                  <c:v>1911421.3249148312</c:v>
                </c:pt>
                <c:pt idx="13">
                  <c:v>1954582.601276289</c:v>
                </c:pt>
                <c:pt idx="14">
                  <c:v>1998718.4904836263</c:v>
                </c:pt>
                <c:pt idx="15">
                  <c:v>2043851</c:v>
                </c:pt>
                <c:pt idx="16">
                  <c:v>2105003.6493803472</c:v>
                </c:pt>
                <c:pt idx="17">
                  <c:v>2167986.0048039607</c:v>
                </c:pt>
                <c:pt idx="18">
                  <c:v>2232852.8116373732</c:v>
                </c:pt>
                <c:pt idx="19">
                  <c:v>2299660.4532452906</c:v>
                </c:pt>
                <c:pt idx="20">
                  <c:v>2368467</c:v>
                </c:pt>
                <c:pt idx="21">
                  <c:v>2439332.259757156</c:v>
                </c:pt>
                <c:pt idx="22">
                  <c:v>2512317.8298418149</c:v>
                </c:pt>
                <c:pt idx="23">
                  <c:v>2587487.1505899085</c:v>
                </c:pt>
              </c:numCache>
            </c:numRef>
          </c:val>
          <c:extLst>
            <c:ext xmlns:c16="http://schemas.microsoft.com/office/drawing/2014/chart" uri="{C3380CC4-5D6E-409C-BE32-E72D297353CC}">
              <c16:uniqueId val="{00000000-4338-45F7-AEC1-24B1AE0F8907}"/>
            </c:ext>
          </c:extLst>
        </c:ser>
        <c:dLbls>
          <c:showLegendKey val="0"/>
          <c:showVal val="0"/>
          <c:showCatName val="0"/>
          <c:showSerName val="0"/>
          <c:showPercent val="0"/>
          <c:showBubbleSize val="0"/>
        </c:dLbls>
        <c:gapWidth val="150"/>
        <c:axId val="319374264"/>
        <c:axId val="334422720"/>
      </c:barChart>
      <c:catAx>
        <c:axId val="319374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22720"/>
        <c:crosses val="autoZero"/>
        <c:auto val="1"/>
        <c:lblAlgn val="ctr"/>
        <c:lblOffset val="100"/>
        <c:noMultiLvlLbl val="0"/>
      </c:catAx>
      <c:valAx>
        <c:axId val="33442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9374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Tendencia</a:t>
            </a:r>
            <a:r>
              <a:rPr lang="es-MX" baseline="0"/>
              <a:t> del Agua cuenca Lerma  Santiago Pacifico</a:t>
            </a:r>
            <a:endParaRPr lang="es-MX"/>
          </a:p>
        </c:rich>
      </c:tx>
      <c:overlay val="0"/>
      <c:spPr>
        <a:noFill/>
        <a:ln>
          <a:noFill/>
        </a:ln>
        <a:effectLst/>
      </c:spPr>
    </c:title>
    <c:autoTitleDeleted val="0"/>
    <c:plotArea>
      <c:layout/>
      <c:scatterChart>
        <c:scatterStyle val="lineMarker"/>
        <c:varyColors val="0"/>
        <c:ser>
          <c:idx val="0"/>
          <c:order val="0"/>
          <c:tx>
            <c:strRef>
              <c:f>Hoja1!$C$20</c:f>
              <c:strCache>
                <c:ptCount val="1"/>
                <c:pt idx="0">
                  <c:v>Agua utilizada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Hoja1!$B$21:$B$44</c:f>
              <c:numCache>
                <c:formatCode>General</c:formatCode>
                <c:ptCount val="2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pt idx="22">
                  <c:v>2025</c:v>
                </c:pt>
                <c:pt idx="23">
                  <c:v>2026</c:v>
                </c:pt>
              </c:numCache>
            </c:numRef>
          </c:xVal>
          <c:yVal>
            <c:numRef>
              <c:f>Hoja1!$C$21:$C$44</c:f>
              <c:numCache>
                <c:formatCode>0.00000%</c:formatCode>
                <c:ptCount val="24"/>
                <c:pt idx="0">
                  <c:v>0.3272196</c:v>
                </c:pt>
                <c:pt idx="1">
                  <c:v>0.35724739999999999</c:v>
                </c:pt>
                <c:pt idx="2">
                  <c:v>0.36033310000000002</c:v>
                </c:pt>
                <c:pt idx="3">
                  <c:v>0.4018912</c:v>
                </c:pt>
                <c:pt idx="4">
                  <c:v>0.40758359999999999</c:v>
                </c:pt>
                <c:pt idx="5">
                  <c:v>0.41458129999999999</c:v>
                </c:pt>
                <c:pt idx="6">
                  <c:v>0.41927429999999999</c:v>
                </c:pt>
                <c:pt idx="7">
                  <c:v>0.42360249999999999</c:v>
                </c:pt>
                <c:pt idx="8">
                  <c:v>0.41038000000000002</c:v>
                </c:pt>
                <c:pt idx="9">
                  <c:v>0.42084860000000002</c:v>
                </c:pt>
                <c:pt idx="10">
                  <c:v>0.41987550000000001</c:v>
                </c:pt>
                <c:pt idx="11">
                  <c:v>0.43574190000000002</c:v>
                </c:pt>
                <c:pt idx="12">
                  <c:v>0.44822840000000003</c:v>
                </c:pt>
                <c:pt idx="13">
                  <c:v>0.45424540000000002</c:v>
                </c:pt>
                <c:pt idx="14">
                  <c:v>0.4517893</c:v>
                </c:pt>
                <c:pt idx="15">
                  <c:v>0.4562563</c:v>
                </c:pt>
                <c:pt idx="16">
                  <c:v>0.45840950000000003</c:v>
                </c:pt>
                <c:pt idx="17">
                  <c:v>0.45635930000000002</c:v>
                </c:pt>
                <c:pt idx="18">
                  <c:v>0.45300089999999998</c:v>
                </c:pt>
                <c:pt idx="19">
                  <c:v>0.48015049298245599</c:v>
                </c:pt>
                <c:pt idx="20">
                  <c:v>0.486182025964912</c:v>
                </c:pt>
                <c:pt idx="21">
                  <c:v>0.49221355894736801</c:v>
                </c:pt>
                <c:pt idx="22">
                  <c:v>0.49824509192982402</c:v>
                </c:pt>
                <c:pt idx="23">
                  <c:v>0.50427662491228098</c:v>
                </c:pt>
              </c:numCache>
            </c:numRef>
          </c:yVal>
          <c:smooth val="0"/>
          <c:extLst>
            <c:ext xmlns:c16="http://schemas.microsoft.com/office/drawing/2014/chart" uri="{C3380CC4-5D6E-409C-BE32-E72D297353CC}">
              <c16:uniqueId val="{00000000-FDF8-4FA6-846E-61ABAA86F971}"/>
            </c:ext>
          </c:extLst>
        </c:ser>
        <c:ser>
          <c:idx val="1"/>
          <c:order val="1"/>
          <c:tx>
            <c:strRef>
              <c:f>Hoja1!$D$20</c:f>
              <c:strCache>
                <c:ptCount val="1"/>
                <c:pt idx="0">
                  <c:v>Reserva de agua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Hoja1!$B$21:$B$44</c:f>
              <c:numCache>
                <c:formatCode>General</c:formatCode>
                <c:ptCount val="2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pt idx="22">
                  <c:v>2025</c:v>
                </c:pt>
                <c:pt idx="23">
                  <c:v>2026</c:v>
                </c:pt>
              </c:numCache>
            </c:numRef>
          </c:xVal>
          <c:yVal>
            <c:numRef>
              <c:f>Hoja1!$D$21:$D$44</c:f>
              <c:numCache>
                <c:formatCode>0.00000%</c:formatCode>
                <c:ptCount val="24"/>
                <c:pt idx="0">
                  <c:v>0.67278039999999995</c:v>
                </c:pt>
                <c:pt idx="1">
                  <c:v>0.64275260000000001</c:v>
                </c:pt>
                <c:pt idx="2">
                  <c:v>0.63966689999999993</c:v>
                </c:pt>
                <c:pt idx="3">
                  <c:v>0.5981088</c:v>
                </c:pt>
                <c:pt idx="4">
                  <c:v>0.59241640000000007</c:v>
                </c:pt>
                <c:pt idx="5">
                  <c:v>0.58541869999999996</c:v>
                </c:pt>
                <c:pt idx="6">
                  <c:v>0.58072570000000001</c:v>
                </c:pt>
                <c:pt idx="7">
                  <c:v>0.57639750000000001</c:v>
                </c:pt>
                <c:pt idx="8">
                  <c:v>0.58962000000000003</c:v>
                </c:pt>
                <c:pt idx="9">
                  <c:v>0.57915139999999998</c:v>
                </c:pt>
                <c:pt idx="10">
                  <c:v>0.58012449999999993</c:v>
                </c:pt>
                <c:pt idx="11">
                  <c:v>0.56425809999999998</c:v>
                </c:pt>
                <c:pt idx="12">
                  <c:v>0.55177159999999992</c:v>
                </c:pt>
                <c:pt idx="13">
                  <c:v>0.54575459999999998</c:v>
                </c:pt>
                <c:pt idx="14">
                  <c:v>0.54821070000000005</c:v>
                </c:pt>
                <c:pt idx="15">
                  <c:v>0.54374370000000005</c:v>
                </c:pt>
                <c:pt idx="16">
                  <c:v>0.54159049999999997</c:v>
                </c:pt>
                <c:pt idx="17">
                  <c:v>0.54364069999999998</c:v>
                </c:pt>
                <c:pt idx="18">
                  <c:v>0.54699910000000007</c:v>
                </c:pt>
                <c:pt idx="19">
                  <c:v>0.51984950701754395</c:v>
                </c:pt>
                <c:pt idx="20">
                  <c:v>0.513817974035088</c:v>
                </c:pt>
                <c:pt idx="21">
                  <c:v>0.50778644105263204</c:v>
                </c:pt>
                <c:pt idx="22">
                  <c:v>0.50175490807017598</c:v>
                </c:pt>
                <c:pt idx="23">
                  <c:v>0.49572337508771902</c:v>
                </c:pt>
              </c:numCache>
            </c:numRef>
          </c:yVal>
          <c:smooth val="0"/>
          <c:extLst>
            <c:ext xmlns:c16="http://schemas.microsoft.com/office/drawing/2014/chart" uri="{C3380CC4-5D6E-409C-BE32-E72D297353CC}">
              <c16:uniqueId val="{00000001-FDF8-4FA6-846E-61ABAA86F971}"/>
            </c:ext>
          </c:extLst>
        </c:ser>
        <c:dLbls>
          <c:showLegendKey val="0"/>
          <c:showVal val="0"/>
          <c:showCatName val="0"/>
          <c:showSerName val="0"/>
          <c:showPercent val="0"/>
          <c:showBubbleSize val="0"/>
        </c:dLbls>
        <c:axId val="334425456"/>
        <c:axId val="334425840"/>
      </c:scatterChart>
      <c:valAx>
        <c:axId val="334425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MX"/>
          </a:p>
        </c:txPr>
        <c:crossAx val="334425840"/>
        <c:crosses val="autoZero"/>
        <c:crossBetween val="midCat"/>
      </c:valAx>
      <c:valAx>
        <c:axId val="334425840"/>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425456"/>
        <c:crosses val="autoZero"/>
        <c:crossBetween val="midCat"/>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POBLACIÓN QUERÉTARO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32258897253931"/>
          <c:y val="0.12878472222222223"/>
          <c:w val="0.82601045070463086"/>
          <c:h val="0.79066573709536303"/>
        </c:manualLayout>
      </c:layout>
      <c:scatterChart>
        <c:scatterStyle val="lineMarker"/>
        <c:varyColors val="0"/>
        <c:ser>
          <c:idx val="0"/>
          <c:order val="0"/>
          <c:tx>
            <c:strRef>
              <c:f>Hoja4!$J$4</c:f>
              <c:strCache>
                <c:ptCount val="1"/>
                <c:pt idx="0">
                  <c:v>POBLACIÓN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Hoja4!$I$5:$I$23</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xVal>
          <c:yVal>
            <c:numRef>
              <c:f>Hoja4!$J$5:$J$23</c:f>
              <c:numCache>
                <c:formatCode>#,##0</c:formatCode>
                <c:ptCount val="19"/>
                <c:pt idx="0">
                  <c:v>1517586.4159708985</c:v>
                </c:pt>
                <c:pt idx="1">
                  <c:v>1557341.9782543965</c:v>
                </c:pt>
                <c:pt idx="2">
                  <c:v>1598139</c:v>
                </c:pt>
                <c:pt idx="3">
                  <c:v>1641662.5257078893</c:v>
                </c:pt>
                <c:pt idx="4">
                  <c:v>1686371.365890956</c:v>
                </c:pt>
                <c:pt idx="5">
                  <c:v>1732297.8012613484</c:v>
                </c:pt>
                <c:pt idx="6">
                  <c:v>1779474.9916602552</c:v>
                </c:pt>
                <c:pt idx="7">
                  <c:v>1827937</c:v>
                </c:pt>
                <c:pt idx="8">
                  <c:v>1869213.1399069615</c:v>
                </c:pt>
                <c:pt idx="9">
                  <c:v>1911421.3249148312</c:v>
                </c:pt>
                <c:pt idx="10">
                  <c:v>1954582.601276289</c:v>
                </c:pt>
                <c:pt idx="11">
                  <c:v>1998718.4904836263</c:v>
                </c:pt>
                <c:pt idx="12">
                  <c:v>2043851</c:v>
                </c:pt>
                <c:pt idx="13">
                  <c:v>2105003.6493803472</c:v>
                </c:pt>
                <c:pt idx="14">
                  <c:v>2167986.0048039607</c:v>
                </c:pt>
                <c:pt idx="15">
                  <c:v>2232852.8116373732</c:v>
                </c:pt>
                <c:pt idx="16">
                  <c:v>2299660.4532452906</c:v>
                </c:pt>
                <c:pt idx="17">
                  <c:v>2368467</c:v>
                </c:pt>
                <c:pt idx="18">
                  <c:v>2439332.259757156</c:v>
                </c:pt>
              </c:numCache>
            </c:numRef>
          </c:yVal>
          <c:smooth val="0"/>
          <c:extLst>
            <c:ext xmlns:c16="http://schemas.microsoft.com/office/drawing/2014/chart" uri="{C3380CC4-5D6E-409C-BE32-E72D297353CC}">
              <c16:uniqueId val="{00000000-0FF3-4C13-AE47-D5B7C8FAC796}"/>
            </c:ext>
          </c:extLst>
        </c:ser>
        <c:dLbls>
          <c:showLegendKey val="0"/>
          <c:showVal val="0"/>
          <c:showCatName val="0"/>
          <c:showSerName val="0"/>
          <c:showPercent val="0"/>
          <c:showBubbleSize val="0"/>
        </c:dLbls>
        <c:axId val="334705592"/>
        <c:axId val="334705976"/>
      </c:scatterChart>
      <c:valAx>
        <c:axId val="334705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705976"/>
        <c:crosses val="autoZero"/>
        <c:crossBetween val="midCat"/>
      </c:valAx>
      <c:valAx>
        <c:axId val="334705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4705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AGUA UTILIZADA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Hoja4!$J$26</c:f>
              <c:strCache>
                <c:ptCount val="1"/>
                <c:pt idx="0">
                  <c:v>UTILIZADA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Hoja4!$I$27:$I$45</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xVal>
          <c:yVal>
            <c:numRef>
              <c:f>Hoja4!$J$27:$J$45</c:f>
              <c:numCache>
                <c:formatCode>0.00000</c:formatCode>
                <c:ptCount val="19"/>
                <c:pt idx="0">
                  <c:v>32.721960000000003</c:v>
                </c:pt>
                <c:pt idx="1">
                  <c:v>35.724739999999997</c:v>
                </c:pt>
                <c:pt idx="2">
                  <c:v>36.03331</c:v>
                </c:pt>
                <c:pt idx="3">
                  <c:v>40.189120000000003</c:v>
                </c:pt>
                <c:pt idx="4">
                  <c:v>40.758360000000003</c:v>
                </c:pt>
                <c:pt idx="5">
                  <c:v>41.458129999999997</c:v>
                </c:pt>
                <c:pt idx="6">
                  <c:v>41.927430000000001</c:v>
                </c:pt>
                <c:pt idx="7">
                  <c:v>42.360250000000001</c:v>
                </c:pt>
                <c:pt idx="8">
                  <c:v>41.037999999999997</c:v>
                </c:pt>
                <c:pt idx="9">
                  <c:v>42.084859999999999</c:v>
                </c:pt>
                <c:pt idx="10">
                  <c:v>41.987549999999999</c:v>
                </c:pt>
                <c:pt idx="11">
                  <c:v>43.574190000000002</c:v>
                </c:pt>
                <c:pt idx="12">
                  <c:v>44.822839999999999</c:v>
                </c:pt>
                <c:pt idx="13">
                  <c:v>45.42454</c:v>
                </c:pt>
                <c:pt idx="14">
                  <c:v>45.178930000000001</c:v>
                </c:pt>
                <c:pt idx="15">
                  <c:v>45.625630000000001</c:v>
                </c:pt>
                <c:pt idx="16">
                  <c:v>45.840949999999999</c:v>
                </c:pt>
                <c:pt idx="17">
                  <c:v>45.635930000000002</c:v>
                </c:pt>
                <c:pt idx="18">
                  <c:v>45.300089999999997</c:v>
                </c:pt>
              </c:numCache>
            </c:numRef>
          </c:yVal>
          <c:smooth val="0"/>
          <c:extLst>
            <c:ext xmlns:c16="http://schemas.microsoft.com/office/drawing/2014/chart" uri="{C3380CC4-5D6E-409C-BE32-E72D297353CC}">
              <c16:uniqueId val="{00000000-80FB-4C6A-8092-D2E23AE33948}"/>
            </c:ext>
          </c:extLst>
        </c:ser>
        <c:dLbls>
          <c:showLegendKey val="0"/>
          <c:showVal val="0"/>
          <c:showCatName val="0"/>
          <c:showSerName val="0"/>
          <c:showPercent val="0"/>
          <c:showBubbleSize val="0"/>
        </c:dLbls>
        <c:axId val="320344448"/>
        <c:axId val="320341704"/>
      </c:scatterChart>
      <c:valAx>
        <c:axId val="320344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0341704"/>
        <c:crosses val="autoZero"/>
        <c:crossBetween val="midCat"/>
      </c:valAx>
      <c:valAx>
        <c:axId val="320341704"/>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0344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tx>
            <c:strRef>
              <c:f>Hoja4!$J$102</c:f>
              <c:strCache>
                <c:ptCount val="1"/>
                <c:pt idx="0">
                  <c:v>LLUVIA mm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Hoja4!$I$103:$I$118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xVal>
          <c:yVal>
            <c:numRef>
              <c:f>Hoja4!$J$103:$J$118</c:f>
              <c:numCache>
                <c:formatCode>0.00</c:formatCode>
                <c:ptCount val="16"/>
                <c:pt idx="0">
                  <c:v>530.83000000000004</c:v>
                </c:pt>
                <c:pt idx="1">
                  <c:v>502.4</c:v>
                </c:pt>
                <c:pt idx="2">
                  <c:v>357.91</c:v>
                </c:pt>
                <c:pt idx="3">
                  <c:v>419.36</c:v>
                </c:pt>
                <c:pt idx="4">
                  <c:v>264.39999999999998</c:v>
                </c:pt>
                <c:pt idx="5">
                  <c:v>564.87</c:v>
                </c:pt>
                <c:pt idx="6">
                  <c:v>448.27</c:v>
                </c:pt>
                <c:pt idx="7">
                  <c:v>698.21</c:v>
                </c:pt>
                <c:pt idx="8">
                  <c:v>510.25</c:v>
                </c:pt>
                <c:pt idx="9">
                  <c:v>635.24</c:v>
                </c:pt>
                <c:pt idx="10">
                  <c:v>463.06</c:v>
                </c:pt>
                <c:pt idx="11">
                  <c:v>546.82000000000005</c:v>
                </c:pt>
                <c:pt idx="12">
                  <c:v>467.87</c:v>
                </c:pt>
                <c:pt idx="13">
                  <c:v>375.43</c:v>
                </c:pt>
                <c:pt idx="14">
                  <c:v>515.89</c:v>
                </c:pt>
                <c:pt idx="15">
                  <c:v>195.33</c:v>
                </c:pt>
              </c:numCache>
            </c:numRef>
          </c:yVal>
          <c:smooth val="0"/>
          <c:extLst>
            <c:ext xmlns:c16="http://schemas.microsoft.com/office/drawing/2014/chart" uri="{C3380CC4-5D6E-409C-BE32-E72D297353CC}">
              <c16:uniqueId val="{00000000-1BF6-4EC1-B43B-FD3608C7DD7F}"/>
            </c:ext>
          </c:extLst>
        </c:ser>
        <c:dLbls>
          <c:showLegendKey val="0"/>
          <c:showVal val="0"/>
          <c:showCatName val="0"/>
          <c:showSerName val="0"/>
          <c:showPercent val="0"/>
          <c:showBubbleSize val="0"/>
        </c:dLbls>
        <c:axId val="320342488"/>
        <c:axId val="320342880"/>
      </c:scatterChart>
      <c:valAx>
        <c:axId val="320342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0342880"/>
        <c:crosses val="autoZero"/>
        <c:crossBetween val="midCat"/>
      </c:valAx>
      <c:valAx>
        <c:axId val="320342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0342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40EC-6529-475E-A442-40E96BE4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5103</Words>
  <Characters>28071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Liz González</cp:lastModifiedBy>
  <cp:revision>3</cp:revision>
  <cp:lastPrinted>2020-09-15T15:30:00Z</cp:lastPrinted>
  <dcterms:created xsi:type="dcterms:W3CDTF">2024-10-25T04:51:00Z</dcterms:created>
  <dcterms:modified xsi:type="dcterms:W3CDTF">2024-10-26T03:07:00Z</dcterms:modified>
</cp:coreProperties>
</file>