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7A020AA4" w14:textId="6A4FA587" w:rsidR="00D35C7F" w:rsidRPr="008805C7" w:rsidRDefault="006F3493" w:rsidP="00802876">
            <w:pPr>
              <w:spacing w:line="360" w:lineRule="auto"/>
              <w:rPr>
                <w:b/>
                <w:bCs/>
                <w:sz w:val="18"/>
                <w:szCs w:val="18"/>
              </w:rPr>
            </w:pPr>
            <w:r w:rsidRPr="006F3493">
              <w:rPr>
                <w:b/>
                <w:bCs/>
                <w:sz w:val="32"/>
                <w:szCs w:val="28"/>
              </w:rPr>
              <w:t>Turismo como dinamizador de la ebanistería ancestral.</w:t>
            </w:r>
          </w:p>
        </w:tc>
      </w:tr>
    </w:tbl>
    <w:p w14:paraId="4B7A2F9D" w14:textId="3A95F2E5" w:rsidR="00D35C7F" w:rsidRDefault="00D35C7F" w:rsidP="00264F2B">
      <w:pPr>
        <w:spacing w:line="360" w:lineRule="auto"/>
      </w:pPr>
    </w:p>
    <w:p w14:paraId="29817D64" w14:textId="3111BFDB" w:rsidR="00D35C7F" w:rsidRPr="008805C7" w:rsidRDefault="006F3493" w:rsidP="00E92483">
      <w:pPr>
        <w:spacing w:line="360" w:lineRule="auto"/>
        <w:jc w:val="center"/>
      </w:pPr>
      <w:r>
        <w:t>Olmos Caballero Floridalba, Alvarado Trespalacios Yira Beatriz, Teran Herrera Martha Liliana</w:t>
      </w:r>
    </w:p>
    <w:p w14:paraId="67B4399F" w14:textId="77777777" w:rsidR="00E92483" w:rsidRPr="00E92483" w:rsidRDefault="00E92483" w:rsidP="00E92483">
      <w:pPr>
        <w:spacing w:line="360" w:lineRule="auto"/>
        <w:jc w:val="center"/>
        <w:rPr>
          <w:rFonts w:ascii="Arial" w:hAnsi="Arial" w:cs="Arial"/>
        </w:rPr>
      </w:pPr>
    </w:p>
    <w:p w14:paraId="6CB748B9" w14:textId="60C55E65" w:rsidR="00E92483" w:rsidRPr="00F21071" w:rsidRDefault="006F3493" w:rsidP="00E92483">
      <w:pPr>
        <w:spacing w:line="360" w:lineRule="auto"/>
        <w:jc w:val="center"/>
        <w:rPr>
          <w:color w:val="244061"/>
          <w:szCs w:val="20"/>
        </w:rPr>
      </w:pPr>
      <w:r>
        <w:rPr>
          <w:color w:val="244061"/>
          <w:szCs w:val="20"/>
        </w:rPr>
        <w:t>Universidad del Atlántico</w:t>
      </w:r>
    </w:p>
    <w:p w14:paraId="070CC14E" w14:textId="77777777" w:rsidR="006D2662" w:rsidRDefault="006D2662" w:rsidP="006D2662">
      <w:pPr>
        <w:spacing w:line="360" w:lineRule="auto"/>
        <w:jc w:val="both"/>
        <w:rPr>
          <w:rFonts w:ascii="Arial" w:hAnsi="Arial" w:cs="Arial"/>
          <w:i/>
          <w:sz w:val="20"/>
          <w:szCs w:val="20"/>
        </w:rPr>
      </w:pPr>
    </w:p>
    <w:p w14:paraId="6847ECA5" w14:textId="2773BA1E" w:rsidR="00D35C7F" w:rsidRPr="00F21071" w:rsidRDefault="00D35C7F" w:rsidP="00264F2B">
      <w:pPr>
        <w:spacing w:line="360" w:lineRule="auto"/>
        <w:rPr>
          <w:color w:val="244061"/>
          <w:sz w:val="28"/>
        </w:rPr>
      </w:pPr>
      <w:r w:rsidRPr="00F21071">
        <w:rPr>
          <w:b/>
          <w:color w:val="244061"/>
          <w:sz w:val="28"/>
        </w:rPr>
        <w:t>Resumen</w:t>
      </w:r>
    </w:p>
    <w:p w14:paraId="290D8A4C" w14:textId="78664E45" w:rsidR="00EA0A54" w:rsidRDefault="00EA0A54" w:rsidP="00F21071">
      <w:pPr>
        <w:jc w:val="both"/>
        <w:rPr>
          <w:i/>
          <w:szCs w:val="20"/>
        </w:rPr>
      </w:pPr>
      <w:r>
        <w:rPr>
          <w:i/>
          <w:szCs w:val="20"/>
        </w:rPr>
        <w:t>La ebanistería es un oficio artesanal que refleja la historia y tradiciones de muchas poblaciones</w:t>
      </w:r>
      <w:r w:rsidR="00236BB6">
        <w:rPr>
          <w:i/>
          <w:szCs w:val="20"/>
        </w:rPr>
        <w:t xml:space="preserve"> alrededor del mundo, en ese contexto el turismo cultural </w:t>
      </w:r>
      <w:r w:rsidR="00880DE5">
        <w:rPr>
          <w:i/>
          <w:szCs w:val="20"/>
        </w:rPr>
        <w:t xml:space="preserve">es </w:t>
      </w:r>
      <w:r w:rsidR="00236BB6">
        <w:rPr>
          <w:i/>
          <w:szCs w:val="20"/>
        </w:rPr>
        <w:t xml:space="preserve">una </w:t>
      </w:r>
      <w:r w:rsidR="00880DE5">
        <w:rPr>
          <w:i/>
          <w:szCs w:val="20"/>
        </w:rPr>
        <w:t>práctica</w:t>
      </w:r>
      <w:r w:rsidR="00236BB6">
        <w:rPr>
          <w:i/>
          <w:szCs w:val="20"/>
        </w:rPr>
        <w:t xml:space="preserve"> que permite el reconocimiento de las artesanías y el trabajo</w:t>
      </w:r>
      <w:r w:rsidR="00880DE5">
        <w:rPr>
          <w:i/>
          <w:szCs w:val="20"/>
        </w:rPr>
        <w:t xml:space="preserve"> de los artesanos; en el presente trabajo se analizan algunas artesanías en madera elaboradas en los países </w:t>
      </w:r>
      <w:r w:rsidR="00880DE5" w:rsidRPr="00880DE5">
        <w:rPr>
          <w:i/>
          <w:szCs w:val="20"/>
        </w:rPr>
        <w:t>de Colombia, Perú, El Salvador, Argentina y México</w:t>
      </w:r>
      <w:r w:rsidR="00880DE5">
        <w:rPr>
          <w:i/>
          <w:szCs w:val="20"/>
        </w:rPr>
        <w:t xml:space="preserve"> y el aporte del turismo cultural al reconocimiento de estos bienes que hacen parte del patrimonio</w:t>
      </w:r>
    </w:p>
    <w:p w14:paraId="19DB195E" w14:textId="77777777" w:rsidR="00880DE5" w:rsidRPr="00F21071" w:rsidRDefault="00880DE5" w:rsidP="00F21071">
      <w:pPr>
        <w:jc w:val="both"/>
        <w:rPr>
          <w:i/>
          <w:szCs w:val="20"/>
        </w:rPr>
      </w:pPr>
    </w:p>
    <w:p w14:paraId="33FF1F4E" w14:textId="1C4E9C08" w:rsidR="00360D01" w:rsidRPr="00F21071" w:rsidRDefault="00E20E7A" w:rsidP="00F21071">
      <w:pPr>
        <w:rPr>
          <w:szCs w:val="20"/>
        </w:rPr>
      </w:pPr>
      <w:r w:rsidRPr="00F21071">
        <w:rPr>
          <w:b/>
          <w:i/>
          <w:szCs w:val="20"/>
        </w:rPr>
        <w:t>Palabras clave:</w:t>
      </w:r>
      <w:r w:rsidRPr="00F21071">
        <w:rPr>
          <w:i/>
          <w:szCs w:val="20"/>
        </w:rPr>
        <w:t xml:space="preserve"> </w:t>
      </w:r>
      <w:r w:rsidR="00EA0A54">
        <w:rPr>
          <w:i/>
          <w:szCs w:val="20"/>
        </w:rPr>
        <w:t>Artesanías, Ebanistería, Turismo Cultural.</w:t>
      </w:r>
    </w:p>
    <w:p w14:paraId="5D60CA54" w14:textId="3851D97D" w:rsidR="00E20E7A" w:rsidRDefault="00E20E7A" w:rsidP="00264F2B">
      <w:pPr>
        <w:spacing w:line="360" w:lineRule="auto"/>
        <w:rPr>
          <w:rFonts w:ascii="Arial" w:hAnsi="Arial" w:cs="Arial"/>
          <w:color w:val="244061"/>
          <w:sz w:val="20"/>
          <w:szCs w:val="20"/>
        </w:rPr>
      </w:pPr>
    </w:p>
    <w:p w14:paraId="37116036" w14:textId="77777777" w:rsidR="00F52788" w:rsidRDefault="00F52788" w:rsidP="00264F2B">
      <w:pPr>
        <w:spacing w:line="360" w:lineRule="auto"/>
        <w:rPr>
          <w:rFonts w:ascii="Arial" w:hAnsi="Arial" w:cs="Arial"/>
          <w:color w:val="244061"/>
          <w:sz w:val="20"/>
          <w:szCs w:val="20"/>
        </w:rPr>
      </w:pPr>
    </w:p>
    <w:p w14:paraId="653ECDEF" w14:textId="77777777" w:rsidR="00D35C7F" w:rsidRPr="009324E7" w:rsidRDefault="00360D01" w:rsidP="00264F2B">
      <w:pPr>
        <w:spacing w:line="360" w:lineRule="auto"/>
        <w:rPr>
          <w:b/>
          <w:color w:val="244061"/>
          <w:sz w:val="28"/>
        </w:rPr>
      </w:pPr>
      <w:r w:rsidRPr="009324E7">
        <w:rPr>
          <w:b/>
          <w:color w:val="244061"/>
          <w:sz w:val="28"/>
        </w:rPr>
        <w:t>1. Introducción</w:t>
      </w:r>
    </w:p>
    <w:p w14:paraId="3E26FE9B" w14:textId="5B82E807" w:rsidR="00B14D0A" w:rsidRPr="00B14D0A" w:rsidRDefault="00B14D0A" w:rsidP="00376E2E">
      <w:pPr>
        <w:spacing w:after="240" w:line="360" w:lineRule="auto"/>
        <w:rPr>
          <w:szCs w:val="20"/>
        </w:rPr>
      </w:pPr>
      <w:r w:rsidRPr="00B14D0A">
        <w:rPr>
          <w:szCs w:val="20"/>
        </w:rPr>
        <w:t>La presente ponencia plantea la realización de un análisis de contenido respecto a las</w:t>
      </w:r>
      <w:r w:rsidR="00376E2E">
        <w:rPr>
          <w:szCs w:val="20"/>
        </w:rPr>
        <w:t xml:space="preserve"> </w:t>
      </w:r>
      <w:r w:rsidRPr="00B14D0A">
        <w:rPr>
          <w:szCs w:val="20"/>
        </w:rPr>
        <w:t>artesanías en madera y el oficio artesanal de la ebanistería en algunas poblaciones y</w:t>
      </w:r>
      <w:r w:rsidR="00376E2E">
        <w:rPr>
          <w:szCs w:val="20"/>
        </w:rPr>
        <w:t xml:space="preserve"> </w:t>
      </w:r>
      <w:r w:rsidRPr="00B14D0A">
        <w:rPr>
          <w:szCs w:val="20"/>
        </w:rPr>
        <w:t xml:space="preserve">ciudades de </w:t>
      </w:r>
      <w:bookmarkStart w:id="0" w:name="_Hlk84855510"/>
      <w:r w:rsidRPr="00B14D0A">
        <w:rPr>
          <w:szCs w:val="20"/>
        </w:rPr>
        <w:t>los países de Colombia, Perú, El Salvador, Argentina y México</w:t>
      </w:r>
      <w:bookmarkEnd w:id="0"/>
      <w:r w:rsidRPr="00B14D0A">
        <w:rPr>
          <w:szCs w:val="20"/>
        </w:rPr>
        <w:t>, indagando acerca del papel del turismo como dinamizador e impulsor de la cultura y las tradiciones.</w:t>
      </w:r>
    </w:p>
    <w:p w14:paraId="32494DF2" w14:textId="67DF9CE4" w:rsidR="009818A0" w:rsidRDefault="00B14D0A" w:rsidP="00376E2E">
      <w:pPr>
        <w:spacing w:after="240" w:line="360" w:lineRule="auto"/>
        <w:jc w:val="both"/>
        <w:rPr>
          <w:szCs w:val="20"/>
        </w:rPr>
      </w:pPr>
      <w:r w:rsidRPr="00B14D0A">
        <w:rPr>
          <w:szCs w:val="20"/>
        </w:rPr>
        <w:t xml:space="preserve">Para cumplir con el objetivo planteado se realizará en primer lugar un análisis teórico acerca de las artesanías como patrimonio cultural inmaterial, la conceptualización acerca del oficio artesanal de la ebanistería y como el turismo cultural surge como una </w:t>
      </w:r>
      <w:r w:rsidR="00376E2E" w:rsidRPr="00B14D0A">
        <w:rPr>
          <w:szCs w:val="20"/>
        </w:rPr>
        <w:t>práctica</w:t>
      </w:r>
      <w:r w:rsidRPr="00B14D0A">
        <w:rPr>
          <w:szCs w:val="20"/>
        </w:rPr>
        <w:t xml:space="preserve"> que impulsa la valoración de las artesanías; posteriormente se identificaran las artesanías en madera más representativas del patrimonio cultural, las características sobresalientes y su integración dentro de la actividad turística.</w:t>
      </w:r>
    </w:p>
    <w:p w14:paraId="0892B6AA" w14:textId="7F765771" w:rsidR="00880DE5" w:rsidRDefault="00880DE5" w:rsidP="00376E2E">
      <w:pPr>
        <w:spacing w:after="240" w:line="360" w:lineRule="auto"/>
        <w:jc w:val="both"/>
        <w:rPr>
          <w:szCs w:val="20"/>
        </w:rPr>
      </w:pPr>
    </w:p>
    <w:p w14:paraId="7A059963" w14:textId="77777777" w:rsidR="00880DE5" w:rsidRPr="009324E7" w:rsidRDefault="00880DE5" w:rsidP="00376E2E">
      <w:pPr>
        <w:spacing w:after="240" w:line="360" w:lineRule="auto"/>
        <w:jc w:val="both"/>
        <w:rPr>
          <w:b/>
          <w:szCs w:val="20"/>
        </w:rPr>
      </w:pPr>
    </w:p>
    <w:p w14:paraId="1D52686C" w14:textId="7C97B07B" w:rsidR="005C1920" w:rsidRPr="00B60952" w:rsidRDefault="009818A0" w:rsidP="005C1920">
      <w:pPr>
        <w:spacing w:line="360" w:lineRule="auto"/>
        <w:rPr>
          <w:b/>
          <w:color w:val="244061"/>
          <w:sz w:val="28"/>
        </w:rPr>
      </w:pPr>
      <w:r w:rsidRPr="00B60952">
        <w:rPr>
          <w:b/>
          <w:color w:val="244061"/>
          <w:sz w:val="28"/>
        </w:rPr>
        <w:lastRenderedPageBreak/>
        <w:t>2</w:t>
      </w:r>
      <w:r w:rsidR="005C1920" w:rsidRPr="00B60952">
        <w:rPr>
          <w:b/>
          <w:color w:val="244061"/>
          <w:sz w:val="28"/>
        </w:rPr>
        <w:t>. Marco Teórico</w:t>
      </w:r>
    </w:p>
    <w:p w14:paraId="0E7D1665" w14:textId="1074FBE2" w:rsidR="00B14D0A" w:rsidRPr="00A973FC" w:rsidRDefault="00A973FC" w:rsidP="00B14D0A">
      <w:pPr>
        <w:spacing w:line="360" w:lineRule="auto"/>
        <w:jc w:val="both"/>
        <w:rPr>
          <w:b/>
          <w:bCs/>
          <w:color w:val="17365D" w:themeColor="text2" w:themeShade="BF"/>
          <w:sz w:val="28"/>
          <w:szCs w:val="22"/>
        </w:rPr>
      </w:pPr>
      <w:r w:rsidRPr="00A973FC">
        <w:rPr>
          <w:b/>
          <w:bCs/>
          <w:color w:val="17365D" w:themeColor="text2" w:themeShade="BF"/>
          <w:sz w:val="28"/>
          <w:szCs w:val="22"/>
        </w:rPr>
        <w:t xml:space="preserve">2.1. </w:t>
      </w:r>
      <w:r w:rsidR="00B14D0A" w:rsidRPr="00A973FC">
        <w:rPr>
          <w:b/>
          <w:bCs/>
          <w:color w:val="17365D" w:themeColor="text2" w:themeShade="BF"/>
          <w:sz w:val="28"/>
          <w:szCs w:val="22"/>
        </w:rPr>
        <w:t>La</w:t>
      </w:r>
      <w:r w:rsidR="00376E2E" w:rsidRPr="00A973FC">
        <w:rPr>
          <w:b/>
          <w:bCs/>
          <w:color w:val="17365D" w:themeColor="text2" w:themeShade="BF"/>
          <w:sz w:val="28"/>
          <w:szCs w:val="22"/>
        </w:rPr>
        <w:t>s</w:t>
      </w:r>
      <w:r w:rsidR="00B14D0A" w:rsidRPr="00A973FC">
        <w:rPr>
          <w:b/>
          <w:bCs/>
          <w:color w:val="17365D" w:themeColor="text2" w:themeShade="BF"/>
          <w:sz w:val="28"/>
          <w:szCs w:val="22"/>
        </w:rPr>
        <w:t xml:space="preserve"> artesanías como patrimonio cultural inmaterial</w:t>
      </w:r>
    </w:p>
    <w:p w14:paraId="6FD0D537" w14:textId="19680945" w:rsidR="00B14D0A" w:rsidRPr="00B14D0A" w:rsidRDefault="00B14D0A" w:rsidP="00B14D0A">
      <w:pPr>
        <w:spacing w:line="360" w:lineRule="auto"/>
        <w:jc w:val="both"/>
        <w:rPr>
          <w:szCs w:val="20"/>
        </w:rPr>
      </w:pPr>
      <w:r w:rsidRPr="00B14D0A">
        <w:rPr>
          <w:szCs w:val="20"/>
        </w:rPr>
        <w:t xml:space="preserve"> La cultura según la UNESCO (1982), “puede considerarse actualmente como el conjunto de los rasgos distintivos, espirituales y materiales, intelectuales y afectivos que caracterizan a una sociedad o un grupo social”, una de las manifestaciones y expresiones culturales más importante son las artesanías, las cuales reflejan la historia, tradiciones y evolución de la humanidad en diferentes partes del mundo, estas toman un valor patrimonial para las comunidades debido a que a través de ellas “los pueblos pueden identificarse, trasladar la técnica de generación a generación; sentirse representados al ver su producto en otros lugares fuera de su tierra de origen” (Rivas</w:t>
      </w:r>
      <w:r w:rsidR="000B3D43">
        <w:rPr>
          <w:szCs w:val="20"/>
        </w:rPr>
        <w:t>,</w:t>
      </w:r>
      <w:r w:rsidRPr="00B14D0A">
        <w:rPr>
          <w:szCs w:val="20"/>
        </w:rPr>
        <w:t xml:space="preserve"> 2018</w:t>
      </w:r>
      <w:r w:rsidR="00880DE5">
        <w:rPr>
          <w:szCs w:val="20"/>
        </w:rPr>
        <w:t>, p. 83</w:t>
      </w:r>
      <w:r w:rsidRPr="00B14D0A">
        <w:rPr>
          <w:szCs w:val="20"/>
        </w:rPr>
        <w:t>).</w:t>
      </w:r>
    </w:p>
    <w:p w14:paraId="3990857C" w14:textId="77777777" w:rsidR="00B14D0A" w:rsidRPr="00B14D0A" w:rsidRDefault="00B14D0A" w:rsidP="00B14D0A">
      <w:pPr>
        <w:spacing w:line="360" w:lineRule="auto"/>
        <w:jc w:val="both"/>
        <w:rPr>
          <w:szCs w:val="20"/>
        </w:rPr>
      </w:pPr>
      <w:r w:rsidRPr="00B14D0A">
        <w:rPr>
          <w:szCs w:val="20"/>
        </w:rPr>
        <w:t>Las artesanías adquieren connotación de patrimonio cultural inmaterial ya que involucra la transmisión de conocimientos “El valor social y económico de esta transmisión de conocimientos es pertinente para los grupos sociales tanto minoritarios como mayoritarios de un Estado, y reviste la misma importancia para los países en desarrollo que para los países desarrollados.” (UNESCO, 2017).</w:t>
      </w:r>
    </w:p>
    <w:p w14:paraId="785DAC1A" w14:textId="77777777" w:rsidR="00B14D0A" w:rsidRPr="00B14D0A" w:rsidRDefault="00B14D0A" w:rsidP="00B14D0A">
      <w:pPr>
        <w:spacing w:line="360" w:lineRule="auto"/>
        <w:jc w:val="both"/>
        <w:rPr>
          <w:szCs w:val="20"/>
        </w:rPr>
      </w:pPr>
      <w:r w:rsidRPr="00B14D0A">
        <w:rPr>
          <w:szCs w:val="20"/>
        </w:rPr>
        <w:t>Las artesanías en sí mismas dignifican los territorios y otorgan importancia a las formas de vivir, pensar y comunicarse dentro de las poblaciones como remembranza del pasado, reconociendo oficios considerados principal fuente de subsistencia  de los antepasados y que enmarcan el uso de técnicas, herramientas, productos naturales y conocimientos difundidos a través de la expresión oral.</w:t>
      </w:r>
    </w:p>
    <w:p w14:paraId="3CA05B47" w14:textId="743A1075" w:rsidR="00B14D0A" w:rsidRPr="00A973FC" w:rsidRDefault="00A973FC" w:rsidP="00376E2E">
      <w:pPr>
        <w:spacing w:before="240" w:line="360" w:lineRule="auto"/>
        <w:jc w:val="both"/>
        <w:rPr>
          <w:b/>
          <w:bCs/>
          <w:color w:val="17365D" w:themeColor="text2" w:themeShade="BF"/>
          <w:sz w:val="28"/>
          <w:szCs w:val="22"/>
        </w:rPr>
      </w:pPr>
      <w:r w:rsidRPr="00A973FC">
        <w:rPr>
          <w:b/>
          <w:bCs/>
          <w:color w:val="17365D" w:themeColor="text2" w:themeShade="BF"/>
          <w:sz w:val="28"/>
          <w:szCs w:val="22"/>
        </w:rPr>
        <w:t xml:space="preserve">2.2. </w:t>
      </w:r>
      <w:r w:rsidR="00B14D0A" w:rsidRPr="00A973FC">
        <w:rPr>
          <w:b/>
          <w:bCs/>
          <w:color w:val="17365D" w:themeColor="text2" w:themeShade="BF"/>
          <w:sz w:val="28"/>
          <w:szCs w:val="22"/>
        </w:rPr>
        <w:t xml:space="preserve">Conceptualización sobre la ebanistería </w:t>
      </w:r>
    </w:p>
    <w:p w14:paraId="3AA125B5" w14:textId="77777777" w:rsidR="000B3D43" w:rsidRDefault="00B14D0A" w:rsidP="00B14D0A">
      <w:pPr>
        <w:spacing w:line="360" w:lineRule="auto"/>
        <w:jc w:val="both"/>
        <w:rPr>
          <w:szCs w:val="20"/>
        </w:rPr>
      </w:pPr>
      <w:r w:rsidRPr="00B14D0A">
        <w:rPr>
          <w:szCs w:val="20"/>
        </w:rPr>
        <w:t>Dentro de los oficios artesanales se destaca la ebanistería como uno de los más antiguos de la humanidad, esta se define como</w:t>
      </w:r>
      <w:r w:rsidR="000B3D43">
        <w:rPr>
          <w:szCs w:val="20"/>
        </w:rPr>
        <w:t>:</w:t>
      </w:r>
    </w:p>
    <w:p w14:paraId="6EDA9A1E" w14:textId="6CAD2394" w:rsidR="00B14D0A" w:rsidRPr="00B14D0A" w:rsidRDefault="000B3D43" w:rsidP="000B3D43">
      <w:pPr>
        <w:spacing w:line="360" w:lineRule="auto"/>
        <w:ind w:left="708"/>
        <w:jc w:val="both"/>
        <w:rPr>
          <w:szCs w:val="20"/>
        </w:rPr>
      </w:pPr>
      <w:r>
        <w:rPr>
          <w:szCs w:val="20"/>
        </w:rPr>
        <w:t xml:space="preserve">La </w:t>
      </w:r>
      <w:r w:rsidR="00B14D0A" w:rsidRPr="00B14D0A">
        <w:rPr>
          <w:szCs w:val="20"/>
        </w:rPr>
        <w:t>especialidad del trabajo de la madera en la cual, mediante corte, tallado, torneado, labrado, cepillado, ensamblaje y pegado se elaboran muebles en maderas duras y muy finas, especialmente en ébano, de donde resulta su nombre. El diseño aplicado en sus productos se ciñe especialmente a los determinantes de la estructura de los objetos, pero rebasa la rigidez funcional, para destacar aspectos de tipo estilístico con gran esmero en sus acabados.” (Artesanías de Colombia, 1989).</w:t>
      </w:r>
    </w:p>
    <w:p w14:paraId="4A679DD7" w14:textId="77777777" w:rsidR="000B3D43" w:rsidRDefault="00B14D0A" w:rsidP="00B14D0A">
      <w:pPr>
        <w:spacing w:line="360" w:lineRule="auto"/>
        <w:jc w:val="both"/>
        <w:rPr>
          <w:szCs w:val="20"/>
        </w:rPr>
      </w:pPr>
      <w:r w:rsidRPr="00B14D0A">
        <w:rPr>
          <w:szCs w:val="20"/>
        </w:rPr>
        <w:lastRenderedPageBreak/>
        <w:t>Se señala que los orígenes de la ebanistería datan del trabajo con la madera de ébano desde la época de los antiguos egipcios</w:t>
      </w:r>
      <w:r w:rsidR="000B3D43">
        <w:rPr>
          <w:szCs w:val="20"/>
        </w:rPr>
        <w:t>:</w:t>
      </w:r>
    </w:p>
    <w:p w14:paraId="53575D3E" w14:textId="3C542C89" w:rsidR="00B14D0A" w:rsidRPr="00B14D0A" w:rsidRDefault="000B3D43" w:rsidP="000B3D43">
      <w:pPr>
        <w:spacing w:line="360" w:lineRule="auto"/>
        <w:ind w:left="708"/>
        <w:jc w:val="both"/>
        <w:rPr>
          <w:szCs w:val="20"/>
        </w:rPr>
      </w:pPr>
      <w:r>
        <w:rPr>
          <w:szCs w:val="20"/>
        </w:rPr>
        <w:t>L</w:t>
      </w:r>
      <w:r w:rsidR="00B14D0A" w:rsidRPr="00B14D0A">
        <w:rPr>
          <w:szCs w:val="20"/>
        </w:rPr>
        <w:t>a ebanistería tal como la conocemos y entendemos hoy día, se practica desde la época en que se introdujeron en Egipto utensilios de cobre, unos cuatro mil años a.C.; la calidad lograda por los egipcios no fue igualada por los europeos hasta el renacimiento”(Derry</w:t>
      </w:r>
      <w:r>
        <w:rPr>
          <w:szCs w:val="20"/>
        </w:rPr>
        <w:t xml:space="preserve"> y </w:t>
      </w:r>
      <w:r w:rsidR="00B14D0A" w:rsidRPr="00B14D0A">
        <w:rPr>
          <w:szCs w:val="20"/>
        </w:rPr>
        <w:t>Williams, 2004</w:t>
      </w:r>
      <w:r w:rsidR="00544868">
        <w:rPr>
          <w:szCs w:val="20"/>
        </w:rPr>
        <w:t>. P 122</w:t>
      </w:r>
      <w:r w:rsidR="00B14D0A" w:rsidRPr="00B14D0A">
        <w:rPr>
          <w:szCs w:val="20"/>
        </w:rPr>
        <w:t>).</w:t>
      </w:r>
    </w:p>
    <w:p w14:paraId="59A1068A" w14:textId="77777777" w:rsidR="00B14D0A" w:rsidRPr="00B14D0A" w:rsidRDefault="00B14D0A" w:rsidP="00B14D0A">
      <w:pPr>
        <w:spacing w:line="360" w:lineRule="auto"/>
        <w:jc w:val="both"/>
        <w:rPr>
          <w:szCs w:val="20"/>
        </w:rPr>
      </w:pPr>
      <w:r w:rsidRPr="00B14D0A">
        <w:rPr>
          <w:szCs w:val="20"/>
        </w:rPr>
        <w:t xml:space="preserve">En América, la colonización española introdujo la adopción de algunos diseños de muebles europeos en muchos países, como es el caso de Colombia en donde “el mueble colonial en el Nuevo Reino de Granada, salvo ciertos matices, se desarrolló en dos grandes tiempos asociados al dominio de las Casas reinantes en España” (Ministerio de Cultura, 2012), </w:t>
      </w:r>
    </w:p>
    <w:p w14:paraId="1184AF02" w14:textId="49A5163E" w:rsidR="00B14D0A" w:rsidRPr="00B14D0A" w:rsidRDefault="00B14D0A" w:rsidP="00B14D0A">
      <w:pPr>
        <w:spacing w:line="360" w:lineRule="auto"/>
        <w:jc w:val="both"/>
        <w:rPr>
          <w:szCs w:val="20"/>
        </w:rPr>
      </w:pPr>
      <w:r w:rsidRPr="00B14D0A">
        <w:rPr>
          <w:szCs w:val="20"/>
        </w:rPr>
        <w:t>La  preservación de la labor artesanal resulta en la actualidad un tema de mayor interés dado que existe una tendencia a que estas manifestaciones culturales se desplacen por efecto de la globalización como señalan Rodríguez y Diaz (2018) “la cultura también se ve altamente influenciada con la llegada de la globalización a un país, ya que pone de manifiesto nuevas  costumbres  e  ideas  que se muestran a las respectivas sociedades que se ven inmersas”</w:t>
      </w:r>
      <w:r w:rsidR="003C576B">
        <w:rPr>
          <w:szCs w:val="20"/>
        </w:rPr>
        <w:t xml:space="preserve"> (Pág. 44)</w:t>
      </w:r>
      <w:r w:rsidRPr="00B14D0A">
        <w:rPr>
          <w:szCs w:val="20"/>
        </w:rPr>
        <w:t xml:space="preserve">. </w:t>
      </w:r>
    </w:p>
    <w:p w14:paraId="2A3A8F28" w14:textId="5E92D226" w:rsidR="00B14D0A" w:rsidRPr="00A973FC" w:rsidRDefault="00A973FC" w:rsidP="00376E2E">
      <w:pPr>
        <w:spacing w:before="240" w:line="360" w:lineRule="auto"/>
        <w:jc w:val="both"/>
        <w:rPr>
          <w:b/>
          <w:bCs/>
          <w:color w:val="17365D" w:themeColor="text2" w:themeShade="BF"/>
          <w:sz w:val="28"/>
          <w:szCs w:val="22"/>
        </w:rPr>
      </w:pPr>
      <w:r w:rsidRPr="00A973FC">
        <w:rPr>
          <w:b/>
          <w:bCs/>
          <w:color w:val="17365D" w:themeColor="text2" w:themeShade="BF"/>
          <w:sz w:val="28"/>
          <w:szCs w:val="22"/>
        </w:rPr>
        <w:t xml:space="preserve">2.3. </w:t>
      </w:r>
      <w:r w:rsidR="00B14D0A" w:rsidRPr="00A973FC">
        <w:rPr>
          <w:b/>
          <w:bCs/>
          <w:color w:val="17365D" w:themeColor="text2" w:themeShade="BF"/>
          <w:sz w:val="28"/>
          <w:szCs w:val="22"/>
        </w:rPr>
        <w:t>El turismo cultural como dinamizador de las artesanías</w:t>
      </w:r>
    </w:p>
    <w:p w14:paraId="55BE18C3" w14:textId="77777777" w:rsidR="000B3D43" w:rsidRDefault="00B14D0A" w:rsidP="00B14D0A">
      <w:pPr>
        <w:spacing w:line="360" w:lineRule="auto"/>
        <w:jc w:val="both"/>
        <w:rPr>
          <w:szCs w:val="20"/>
        </w:rPr>
      </w:pPr>
      <w:r w:rsidRPr="00B14D0A">
        <w:rPr>
          <w:szCs w:val="20"/>
        </w:rPr>
        <w:t xml:space="preserve">Frente a la masificación del uso de las tecnologías de la información y la comunicación, el desplazamiento de las comunidades rurales a los cascos urbanos en búsqueda de mejores oportunidades laborales y la tendencia a adoptar nuevos estilos de vida de poblaciones extranjeras,  el turismo cultural surge como una apuesta para resaltar el valor de la cultura y el oficio de los artesanos en múltiples poblaciones, logrando su reconocimiento y valor, “El turismo cultural es un tipo de actividad turística en el que la motivación esencial del visitante es aprender, descubrir, experimentar y consumir los atractivos/ productos culturales, materiales e inmateriales, de un destino turístico” (OMT, 2019), en este contexto </w:t>
      </w:r>
      <w:r w:rsidR="000B3D43">
        <w:rPr>
          <w:szCs w:val="20"/>
        </w:rPr>
        <w:t>se establece que:</w:t>
      </w:r>
    </w:p>
    <w:p w14:paraId="2392CA8C" w14:textId="011C5C46" w:rsidR="00B14D0A" w:rsidRPr="00B14D0A" w:rsidRDefault="00B14D0A" w:rsidP="000B3D43">
      <w:pPr>
        <w:spacing w:line="360" w:lineRule="auto"/>
        <w:ind w:left="708"/>
        <w:jc w:val="both"/>
        <w:rPr>
          <w:szCs w:val="20"/>
        </w:rPr>
      </w:pPr>
      <w:r w:rsidRPr="00B14D0A">
        <w:rPr>
          <w:szCs w:val="20"/>
        </w:rPr>
        <w:t xml:space="preserve">La artesanía se constituye entonces en un objeto simbólico o emblemático dejando una huella cultural que motiva al turista a revivir y recordar sus vivencias de viaje, fomenta su deseo de volver, convirtiéndose en difusor de la imagen e identidad </w:t>
      </w:r>
      <w:r w:rsidRPr="00B14D0A">
        <w:rPr>
          <w:szCs w:val="20"/>
        </w:rPr>
        <w:lastRenderedPageBreak/>
        <w:t>cultural de una nación, una región o un pueblo, ante el mundo</w:t>
      </w:r>
      <w:r w:rsidR="000B3D43">
        <w:rPr>
          <w:szCs w:val="20"/>
        </w:rPr>
        <w:t>.</w:t>
      </w:r>
      <w:r w:rsidRPr="00B14D0A">
        <w:rPr>
          <w:szCs w:val="20"/>
        </w:rPr>
        <w:t xml:space="preserve"> (Artesanías de Colombia, 2015).</w:t>
      </w:r>
    </w:p>
    <w:p w14:paraId="51712E9B" w14:textId="77777777" w:rsidR="00B14D0A" w:rsidRPr="00B14D0A" w:rsidRDefault="00B14D0A" w:rsidP="00B14D0A">
      <w:pPr>
        <w:spacing w:line="360" w:lineRule="auto"/>
        <w:jc w:val="both"/>
        <w:rPr>
          <w:szCs w:val="20"/>
        </w:rPr>
      </w:pPr>
      <w:r w:rsidRPr="00B14D0A">
        <w:rPr>
          <w:szCs w:val="20"/>
        </w:rPr>
        <w:t>Se puede afirmar que existe una relación de dependencia entre el turismo y la labor que llevan a cabo los artesanos dado que “El turismo necesita artesanos; sin artesanía el pueblo no puede representar su historia. La artesanía es fundamental para conservar las diferencias entre las culturas. La valorización de la artesanía es una de las claves para el turismo” (Cuevas, 2014).</w:t>
      </w:r>
    </w:p>
    <w:p w14:paraId="6E7A7EC7" w14:textId="77777777" w:rsidR="000B3D43" w:rsidRDefault="00B14D0A" w:rsidP="00B14D0A">
      <w:pPr>
        <w:spacing w:line="360" w:lineRule="auto"/>
        <w:jc w:val="both"/>
        <w:rPr>
          <w:szCs w:val="20"/>
        </w:rPr>
      </w:pPr>
      <w:r w:rsidRPr="00B14D0A">
        <w:rPr>
          <w:szCs w:val="20"/>
        </w:rPr>
        <w:t>Es así como el turismo crea el escenario propicio para mostrar lo mejor de los territorios en tanto que</w:t>
      </w:r>
      <w:r w:rsidR="000B3D43">
        <w:rPr>
          <w:szCs w:val="20"/>
        </w:rPr>
        <w:t>:</w:t>
      </w:r>
    </w:p>
    <w:p w14:paraId="7E15D0AA" w14:textId="3D17DEBC" w:rsidR="00B14D0A" w:rsidRPr="00B14D0A" w:rsidRDefault="000B3D43" w:rsidP="000B3D43">
      <w:pPr>
        <w:spacing w:line="360" w:lineRule="auto"/>
        <w:ind w:left="708"/>
        <w:jc w:val="both"/>
        <w:rPr>
          <w:szCs w:val="20"/>
        </w:rPr>
      </w:pPr>
      <w:r>
        <w:rPr>
          <w:szCs w:val="20"/>
        </w:rPr>
        <w:t>T</w:t>
      </w:r>
      <w:r w:rsidR="00B14D0A" w:rsidRPr="00B14D0A">
        <w:rPr>
          <w:szCs w:val="20"/>
        </w:rPr>
        <w:t>rastoca identidades, las recrea, crea o destruye. El turismo tiene un innegable impacto social a nivel de las identidades de anfitriones y</w:t>
      </w:r>
      <w:r w:rsidR="00D02720">
        <w:rPr>
          <w:szCs w:val="20"/>
        </w:rPr>
        <w:t xml:space="preserve"> </w:t>
      </w:r>
      <w:r w:rsidR="00B14D0A" w:rsidRPr="00B14D0A">
        <w:rPr>
          <w:szCs w:val="20"/>
        </w:rPr>
        <w:t>turistas, procesos identitarios que a su vez influyen  sobre el propio producto  turístico, sobre la gestión  empresarial turística y sobre todo el conjunto que supone el desarrollo del turismo (Solís &amp; Ruiz, 2007).</w:t>
      </w:r>
    </w:p>
    <w:p w14:paraId="1750A137" w14:textId="33ABDB2F" w:rsidR="000B3D43" w:rsidRDefault="00B14D0A" w:rsidP="00B14D0A">
      <w:pPr>
        <w:spacing w:line="360" w:lineRule="auto"/>
        <w:jc w:val="both"/>
        <w:rPr>
          <w:szCs w:val="20"/>
        </w:rPr>
      </w:pPr>
      <w:r w:rsidRPr="00B14D0A">
        <w:rPr>
          <w:szCs w:val="20"/>
        </w:rPr>
        <w:t>Igualmente es importante considerar que desde el punto de vista económico y social, el turismo cultural genera a las poblaciones una fuente de ingresos alterna como producto del gasto realizado por los turistas,</w:t>
      </w:r>
      <w:r w:rsidR="000B3D43">
        <w:rPr>
          <w:szCs w:val="20"/>
        </w:rPr>
        <w:t xml:space="preserve"> como señalan </w:t>
      </w:r>
      <w:r w:rsidR="000B3D43" w:rsidRPr="00B14D0A">
        <w:rPr>
          <w:szCs w:val="20"/>
        </w:rPr>
        <w:t>Pérez</w:t>
      </w:r>
      <w:r w:rsidR="00C8458B">
        <w:rPr>
          <w:szCs w:val="20"/>
        </w:rPr>
        <w:t xml:space="preserve"> et al.</w:t>
      </w:r>
      <w:r w:rsidR="000B3D43">
        <w:rPr>
          <w:szCs w:val="20"/>
        </w:rPr>
        <w:t xml:space="preserve"> (</w:t>
      </w:r>
      <w:r w:rsidR="000B3D43" w:rsidRPr="00B14D0A">
        <w:rPr>
          <w:szCs w:val="20"/>
        </w:rPr>
        <w:t>2020</w:t>
      </w:r>
      <w:r w:rsidR="000B3D43">
        <w:rPr>
          <w:szCs w:val="20"/>
        </w:rPr>
        <w:t>):</w:t>
      </w:r>
    </w:p>
    <w:p w14:paraId="25F2FA3A" w14:textId="6CAF5BE4" w:rsidR="00B14D0A" w:rsidRPr="00B14D0A" w:rsidRDefault="00B14D0A" w:rsidP="000B3D43">
      <w:pPr>
        <w:spacing w:line="360" w:lineRule="auto"/>
        <w:ind w:left="708"/>
        <w:jc w:val="both"/>
        <w:rPr>
          <w:szCs w:val="20"/>
        </w:rPr>
      </w:pPr>
      <w:r w:rsidRPr="00B14D0A">
        <w:rPr>
          <w:szCs w:val="20"/>
        </w:rPr>
        <w:t>El sector turístico cultural es motor de crecimiento económico de las regiones, pues forma parte fundamental de la dinamización de la riqueza local, el sector turístico cultural es causante de encadenamientos activando de esta forma el consumo bienes y servicios que se producen en una región, sea, nacional e internacional.</w:t>
      </w:r>
    </w:p>
    <w:p w14:paraId="321E2042" w14:textId="77777777" w:rsidR="005C1920" w:rsidRPr="009818A0" w:rsidRDefault="005C1920" w:rsidP="009818A0">
      <w:pPr>
        <w:spacing w:line="360" w:lineRule="auto"/>
        <w:jc w:val="both"/>
        <w:rPr>
          <w:rFonts w:ascii="Arial" w:hAnsi="Arial" w:cs="Arial"/>
          <w:sz w:val="20"/>
          <w:szCs w:val="20"/>
        </w:rPr>
      </w:pPr>
    </w:p>
    <w:p w14:paraId="48C8453D" w14:textId="1717FACE" w:rsidR="005C1920" w:rsidRPr="00B60952" w:rsidRDefault="009818A0" w:rsidP="005C1920">
      <w:pPr>
        <w:spacing w:line="360" w:lineRule="auto"/>
        <w:rPr>
          <w:b/>
          <w:color w:val="244061"/>
          <w:sz w:val="28"/>
        </w:rPr>
      </w:pPr>
      <w:r w:rsidRPr="00B60952">
        <w:rPr>
          <w:b/>
          <w:color w:val="244061"/>
          <w:sz w:val="28"/>
        </w:rPr>
        <w:t>3</w:t>
      </w:r>
      <w:r w:rsidR="005C1920" w:rsidRPr="00B60952">
        <w:rPr>
          <w:b/>
          <w:color w:val="244061"/>
          <w:sz w:val="28"/>
        </w:rPr>
        <w:t>. Metodología</w:t>
      </w:r>
    </w:p>
    <w:p w14:paraId="3220D6D6" w14:textId="4476A33A" w:rsidR="005C1920" w:rsidRDefault="00376E2E" w:rsidP="00376E2E">
      <w:pPr>
        <w:spacing w:line="360" w:lineRule="auto"/>
        <w:jc w:val="both"/>
        <w:rPr>
          <w:szCs w:val="20"/>
        </w:rPr>
      </w:pPr>
      <w:r w:rsidRPr="00376E2E">
        <w:rPr>
          <w:szCs w:val="20"/>
        </w:rPr>
        <w:t>Se planteó una investigación de tipo descriptiva mediante el análisis de contenido con el fin de identificar los productos artesanales elaborados en madera en países de Iberoamérica como Colombia, Perú, El Salvador, Argentina, México y como estos se han integrado a productos turísticos generando a las comunidades nuevas fuentes de ingreso; para lograr el objetivo del estudio se realizó la revisión de artículos científicos, revistas, libros y documentos institucionales analizando las prácticas de elaboración de artesanías y su integración a la actividad turística</w:t>
      </w:r>
      <w:r w:rsidR="00076629">
        <w:rPr>
          <w:szCs w:val="20"/>
        </w:rPr>
        <w:t>.</w:t>
      </w:r>
    </w:p>
    <w:p w14:paraId="1660B7DF" w14:textId="77777777" w:rsidR="00076629" w:rsidRPr="005C1920" w:rsidRDefault="00076629" w:rsidP="00376E2E">
      <w:pPr>
        <w:spacing w:line="360" w:lineRule="auto"/>
        <w:jc w:val="both"/>
        <w:rPr>
          <w:rFonts w:ascii="Arial" w:hAnsi="Arial" w:cs="Arial"/>
          <w:sz w:val="20"/>
          <w:szCs w:val="20"/>
        </w:rPr>
      </w:pPr>
    </w:p>
    <w:p w14:paraId="30DE962D" w14:textId="061E5AF9" w:rsidR="005C1920" w:rsidRPr="00B60952" w:rsidRDefault="00B60952" w:rsidP="005C1920">
      <w:pPr>
        <w:spacing w:line="360" w:lineRule="auto"/>
        <w:rPr>
          <w:b/>
          <w:color w:val="244061"/>
          <w:sz w:val="28"/>
        </w:rPr>
      </w:pPr>
      <w:r>
        <w:rPr>
          <w:b/>
          <w:color w:val="244061"/>
          <w:sz w:val="28"/>
        </w:rPr>
        <w:lastRenderedPageBreak/>
        <w:t>4</w:t>
      </w:r>
      <w:r w:rsidR="005C1920" w:rsidRPr="00B60952">
        <w:rPr>
          <w:b/>
          <w:color w:val="244061"/>
          <w:sz w:val="28"/>
        </w:rPr>
        <w:t>. Resultados</w:t>
      </w:r>
    </w:p>
    <w:p w14:paraId="0B29EF23" w14:textId="77777777" w:rsidR="00376E2E" w:rsidRPr="00376E2E" w:rsidRDefault="00376E2E" w:rsidP="00376E2E">
      <w:pPr>
        <w:spacing w:line="360" w:lineRule="auto"/>
        <w:jc w:val="both"/>
        <w:rPr>
          <w:szCs w:val="20"/>
        </w:rPr>
      </w:pPr>
      <w:r w:rsidRPr="00376E2E">
        <w:rPr>
          <w:szCs w:val="20"/>
        </w:rPr>
        <w:t>Se presenta a continuación un apartado con lo analizado por cada país, señalando los lugares en donde se elaboran las artesanías en madera más representativas del patrimonio cultural, las características sobresalientes de las artesanías y su integración con el turismo.</w:t>
      </w:r>
    </w:p>
    <w:p w14:paraId="62C7B9E0" w14:textId="5D396370" w:rsidR="00376E2E" w:rsidRPr="00A973FC" w:rsidRDefault="00A973FC" w:rsidP="00376E2E">
      <w:pPr>
        <w:spacing w:before="240" w:line="360" w:lineRule="auto"/>
        <w:jc w:val="both"/>
        <w:rPr>
          <w:b/>
          <w:bCs/>
          <w:color w:val="17365D" w:themeColor="text2" w:themeShade="BF"/>
          <w:sz w:val="28"/>
          <w:szCs w:val="22"/>
        </w:rPr>
      </w:pPr>
      <w:r w:rsidRPr="00A973FC">
        <w:rPr>
          <w:b/>
          <w:bCs/>
          <w:color w:val="17365D" w:themeColor="text2" w:themeShade="BF"/>
          <w:sz w:val="28"/>
          <w:szCs w:val="22"/>
        </w:rPr>
        <w:t xml:space="preserve">4.1. </w:t>
      </w:r>
      <w:r w:rsidR="00376E2E" w:rsidRPr="00A973FC">
        <w:rPr>
          <w:b/>
          <w:bCs/>
          <w:color w:val="17365D" w:themeColor="text2" w:themeShade="BF"/>
          <w:sz w:val="28"/>
          <w:szCs w:val="22"/>
        </w:rPr>
        <w:t>Colombia</w:t>
      </w:r>
    </w:p>
    <w:p w14:paraId="2332AE01" w14:textId="2F8CD8FA" w:rsidR="00376E2E" w:rsidRPr="00376E2E" w:rsidRDefault="00376E2E" w:rsidP="00376E2E">
      <w:pPr>
        <w:spacing w:line="360" w:lineRule="auto"/>
        <w:jc w:val="both"/>
        <w:rPr>
          <w:szCs w:val="20"/>
        </w:rPr>
      </w:pPr>
      <w:r w:rsidRPr="00376E2E">
        <w:rPr>
          <w:szCs w:val="20"/>
        </w:rPr>
        <w:t>La diversidad cultural de Colombia le ha permitido ser epicentro de diferentes tipologías de artesanías elaboradas en madera en sus diferentes regiones, se destacan en municipios de la costa caribe como Mompox en el Departamento de Bolívar la elaboración de la tradicional mecedora Momposina para la cual “se utiliza la madera de roble y el tejido de estas es hecho a mano, con la colaboración de ayudantes, tejedores, torneros y talladores de madera” (López y Fernández</w:t>
      </w:r>
      <w:r w:rsidR="00076629">
        <w:rPr>
          <w:szCs w:val="20"/>
        </w:rPr>
        <w:t>,</w:t>
      </w:r>
      <w:r w:rsidRPr="00376E2E">
        <w:rPr>
          <w:szCs w:val="20"/>
        </w:rPr>
        <w:t xml:space="preserve"> 2017), el diseño de la mecedora según los ebanistas de la región provino de España y luego fue modificada con el pasar del tiempo (Salas, 2020).</w:t>
      </w:r>
    </w:p>
    <w:p w14:paraId="6A4A17DB" w14:textId="3104E174" w:rsidR="00376E2E" w:rsidRPr="00376E2E" w:rsidRDefault="00376E2E" w:rsidP="00376E2E">
      <w:pPr>
        <w:spacing w:line="360" w:lineRule="auto"/>
        <w:jc w:val="both"/>
        <w:rPr>
          <w:szCs w:val="20"/>
        </w:rPr>
      </w:pPr>
      <w:r w:rsidRPr="00376E2E">
        <w:rPr>
          <w:szCs w:val="20"/>
        </w:rPr>
        <w:t>Mompox hace parte de la Red Turística de Pueblos Patrimonio, iniciativa que “busca potenciar el patrimonio cultural colombiano, material e inmaterial (usos, representaciones, expresiones, conocimientos y técnicas transmitidas de generación en generación), para su valoración y proyección mediante el turismo y generar más oportunidades de desarrollo y sostenibilidad en sus comunidades.” (</w:t>
      </w:r>
      <w:r w:rsidR="00765BC9">
        <w:rPr>
          <w:szCs w:val="20"/>
        </w:rPr>
        <w:t>Fondo Nacional de Turismo - FONTUR</w:t>
      </w:r>
      <w:r w:rsidRPr="00376E2E">
        <w:rPr>
          <w:szCs w:val="20"/>
        </w:rPr>
        <w:t>); esta declaratoria de Bien de Interés Cultural (BIC) permite que la oferta de artesanías en Mompox tenga un mayor reconocimiento por medio de la actividad turística la cual se encuentra organizada en una Ruta de Artesanías junto con la filigrana y los tejidos momposinos.</w:t>
      </w:r>
    </w:p>
    <w:p w14:paraId="37820EF1" w14:textId="5540EC22" w:rsidR="00376E2E" w:rsidRPr="00F0650D" w:rsidRDefault="00A973FC" w:rsidP="00376E2E">
      <w:pPr>
        <w:spacing w:before="240" w:line="360" w:lineRule="auto"/>
        <w:jc w:val="both"/>
        <w:rPr>
          <w:b/>
          <w:bCs/>
          <w:color w:val="17365D" w:themeColor="text2" w:themeShade="BF"/>
          <w:sz w:val="28"/>
          <w:szCs w:val="22"/>
        </w:rPr>
      </w:pPr>
      <w:r w:rsidRPr="00F0650D">
        <w:rPr>
          <w:b/>
          <w:bCs/>
          <w:color w:val="17365D" w:themeColor="text2" w:themeShade="BF"/>
          <w:sz w:val="28"/>
          <w:szCs w:val="22"/>
        </w:rPr>
        <w:t xml:space="preserve">4.2. </w:t>
      </w:r>
      <w:r w:rsidR="00376E2E" w:rsidRPr="00F0650D">
        <w:rPr>
          <w:b/>
          <w:bCs/>
          <w:color w:val="17365D" w:themeColor="text2" w:themeShade="BF"/>
          <w:sz w:val="28"/>
          <w:szCs w:val="22"/>
        </w:rPr>
        <w:t>El Salvador</w:t>
      </w:r>
    </w:p>
    <w:p w14:paraId="1383F9FD" w14:textId="77777777" w:rsidR="00376E2E" w:rsidRPr="00376E2E" w:rsidRDefault="00376E2E" w:rsidP="00376E2E">
      <w:pPr>
        <w:spacing w:line="360" w:lineRule="auto"/>
        <w:jc w:val="both"/>
        <w:rPr>
          <w:szCs w:val="20"/>
        </w:rPr>
      </w:pPr>
      <w:r w:rsidRPr="00376E2E">
        <w:rPr>
          <w:szCs w:val="20"/>
        </w:rPr>
        <w:t>Las manifestaciones culturales del país centroamericano de El Salvador reflejan un sin número de tradiciones y costumbres, en cuanto a las artesanías elaboradas en madera sin duda sobresale el municipio de La Palma localizado en el departamento de Chalatenango el cual es reconocido por el famosos Arte Naif “elaborada en madera, piel, cerámica, impresos, bordados, textiles y semillas, donde los artesanos plasman diseños campiranos llenos de color y contrastes” (Estrada, 2006).</w:t>
      </w:r>
    </w:p>
    <w:p w14:paraId="17116A74" w14:textId="77777777" w:rsidR="0088778B" w:rsidRDefault="00376E2E" w:rsidP="00376E2E">
      <w:pPr>
        <w:spacing w:line="360" w:lineRule="auto"/>
        <w:jc w:val="both"/>
        <w:rPr>
          <w:szCs w:val="20"/>
        </w:rPr>
      </w:pPr>
      <w:r w:rsidRPr="00376E2E">
        <w:rPr>
          <w:szCs w:val="20"/>
        </w:rPr>
        <w:t xml:space="preserve">Aunque el Arte Naif no es tan antiguo, con el pasar de los años se convirtió en un símbolo de identidad de El Salvador, </w:t>
      </w:r>
      <w:r w:rsidR="0088778B">
        <w:rPr>
          <w:szCs w:val="20"/>
        </w:rPr>
        <w:t>referentes de la historia señalan que:</w:t>
      </w:r>
    </w:p>
    <w:p w14:paraId="491A087F" w14:textId="1B0AC781" w:rsidR="00376E2E" w:rsidRPr="00376E2E" w:rsidRDefault="0088778B" w:rsidP="0088778B">
      <w:pPr>
        <w:spacing w:line="360" w:lineRule="auto"/>
        <w:ind w:left="708"/>
        <w:jc w:val="both"/>
        <w:rPr>
          <w:szCs w:val="20"/>
        </w:rPr>
      </w:pPr>
      <w:r>
        <w:rPr>
          <w:szCs w:val="20"/>
        </w:rPr>
        <w:lastRenderedPageBreak/>
        <w:t>P</w:t>
      </w:r>
      <w:r w:rsidR="00376E2E" w:rsidRPr="00376E2E">
        <w:rPr>
          <w:szCs w:val="20"/>
        </w:rPr>
        <w:t>ara entender el origen y desarrollo de las artesanías de La Palma es imprescindible conocer a uno de sus creadores y propagadores, Fernando Llort, que ahora se conoce como el autor intelectual y espiritual de esta corriente de las artesanía de La Palma; aunque no fue el único en desarrollarlas, él ha sido quien les ha dado el soporte, el seguimiento, el desarrollo y comercialización</w:t>
      </w:r>
      <w:r>
        <w:rPr>
          <w:szCs w:val="20"/>
        </w:rPr>
        <w:t>.</w:t>
      </w:r>
      <w:r w:rsidR="00376E2E" w:rsidRPr="00376E2E">
        <w:rPr>
          <w:szCs w:val="20"/>
        </w:rPr>
        <w:t xml:space="preserve"> (Estrada, 20</w:t>
      </w:r>
      <w:r w:rsidR="00020EBA">
        <w:rPr>
          <w:szCs w:val="20"/>
        </w:rPr>
        <w:t>06</w:t>
      </w:r>
      <w:r w:rsidR="00376E2E" w:rsidRPr="00376E2E">
        <w:rPr>
          <w:szCs w:val="20"/>
        </w:rPr>
        <w:t>).</w:t>
      </w:r>
    </w:p>
    <w:p w14:paraId="06C4C2B6" w14:textId="77777777" w:rsidR="00376E2E" w:rsidRPr="00376E2E" w:rsidRDefault="00376E2E" w:rsidP="00376E2E">
      <w:pPr>
        <w:spacing w:line="360" w:lineRule="auto"/>
        <w:jc w:val="both"/>
        <w:rPr>
          <w:szCs w:val="20"/>
        </w:rPr>
      </w:pPr>
      <w:r w:rsidRPr="00376E2E">
        <w:rPr>
          <w:szCs w:val="20"/>
        </w:rPr>
        <w:t>Las artesanías de La Palma han impactado profundamente en el desarrollo económico de sus pobladores quienes han diversificado sus fuentes de ingreso más allá de la labor agrícola, logrando consolidarse como un atractivo turístico importante para El Salvador.</w:t>
      </w:r>
    </w:p>
    <w:p w14:paraId="456E7A09" w14:textId="1E6DF2AB" w:rsidR="00376E2E" w:rsidRPr="00F0650D" w:rsidRDefault="00A973FC" w:rsidP="00376E2E">
      <w:pPr>
        <w:spacing w:before="240" w:line="360" w:lineRule="auto"/>
        <w:jc w:val="both"/>
        <w:rPr>
          <w:b/>
          <w:bCs/>
          <w:color w:val="17365D" w:themeColor="text2" w:themeShade="BF"/>
          <w:sz w:val="28"/>
          <w:szCs w:val="22"/>
        </w:rPr>
      </w:pPr>
      <w:r w:rsidRPr="00F0650D">
        <w:rPr>
          <w:b/>
          <w:bCs/>
          <w:color w:val="17365D" w:themeColor="text2" w:themeShade="BF"/>
          <w:sz w:val="28"/>
          <w:szCs w:val="22"/>
        </w:rPr>
        <w:t xml:space="preserve">4.3. </w:t>
      </w:r>
      <w:r w:rsidR="00376E2E" w:rsidRPr="00F0650D">
        <w:rPr>
          <w:b/>
          <w:bCs/>
          <w:color w:val="17365D" w:themeColor="text2" w:themeShade="BF"/>
          <w:sz w:val="28"/>
          <w:szCs w:val="22"/>
        </w:rPr>
        <w:t>Argentina</w:t>
      </w:r>
    </w:p>
    <w:p w14:paraId="3A4C94C5" w14:textId="77777777" w:rsidR="00376E2E" w:rsidRPr="00376E2E" w:rsidRDefault="00376E2E" w:rsidP="00376E2E">
      <w:pPr>
        <w:spacing w:line="360" w:lineRule="auto"/>
        <w:jc w:val="both"/>
        <w:rPr>
          <w:szCs w:val="20"/>
        </w:rPr>
      </w:pPr>
      <w:r w:rsidRPr="00376E2E">
        <w:rPr>
          <w:szCs w:val="20"/>
        </w:rPr>
        <w:t>Sobre las manifestaciones culturales que forman parte de la identidad de comunidades en el territorio argentino, es importante mencionar que existen varias maneras tradicionales de hacer, nombrar, producir o celebrar y que en la actualidad se continúan practicando, estas actividades son transmitidas a las nuevas generaciones y  contribuyen a fortalecer  a las comunidades; los pueblos indígenas argentinos salvaguardan un sin número de tradiciones entre ellas la elaboración de artesanías de madera, tal es el caso de las comunidades indígenas Mbya guarani quienes elaboran figuras de animales tallados en madera a partir de maderas duras como el cedro “Los motivos característicos de las tallas son los animales del monte, tales como: tucán, coatí, loro, martín pescador, lechuza, yaguareté, yacaré, tortuga, mono, carpincho, tamanduá, pecarí, mariposa, tapir, serpientes, tatú y peces.” (Ministerio de Turismo República Argentina, 2014).</w:t>
      </w:r>
    </w:p>
    <w:p w14:paraId="26F419D1" w14:textId="77777777" w:rsidR="00376E2E" w:rsidRPr="00376E2E" w:rsidRDefault="00376E2E" w:rsidP="00376E2E">
      <w:pPr>
        <w:spacing w:line="360" w:lineRule="auto"/>
        <w:jc w:val="both"/>
        <w:rPr>
          <w:szCs w:val="20"/>
        </w:rPr>
      </w:pPr>
      <w:r w:rsidRPr="00376E2E">
        <w:rPr>
          <w:szCs w:val="20"/>
        </w:rPr>
        <w:t>También la etnia indígena Wichís ubicada en el Chaco Central y el Chaco austral también se destacan por la elaboración de artesanías de madera “se pueden distinguir cuatro tipos, clases o categorías: (a) miniaturas de animales, (b) pequeñas imágenes cristianas, (c) utensilios, y toda una serie muy variada de (d) accesorios” (Montani, 2014).</w:t>
      </w:r>
    </w:p>
    <w:p w14:paraId="7D8F2F01" w14:textId="77777777" w:rsidR="00376E2E" w:rsidRPr="00376E2E" w:rsidRDefault="00376E2E" w:rsidP="00376E2E">
      <w:pPr>
        <w:spacing w:line="360" w:lineRule="auto"/>
        <w:jc w:val="both"/>
        <w:rPr>
          <w:szCs w:val="20"/>
        </w:rPr>
      </w:pPr>
      <w:r w:rsidRPr="00376E2E">
        <w:rPr>
          <w:szCs w:val="20"/>
        </w:rPr>
        <w:t>Ambas comunidades han encontrado en la elaboración de artesanías de madera un reconocimiento a sus tradiciones y una fuente de ingreso alterna que les permita subsistir.</w:t>
      </w:r>
    </w:p>
    <w:p w14:paraId="790B2F86" w14:textId="035D0B71" w:rsidR="00376E2E" w:rsidRPr="00F0650D" w:rsidRDefault="00A973FC" w:rsidP="00376E2E">
      <w:pPr>
        <w:spacing w:before="240" w:line="360" w:lineRule="auto"/>
        <w:jc w:val="both"/>
        <w:rPr>
          <w:b/>
          <w:bCs/>
          <w:color w:val="17365D" w:themeColor="text2" w:themeShade="BF"/>
          <w:sz w:val="28"/>
          <w:szCs w:val="22"/>
        </w:rPr>
      </w:pPr>
      <w:r w:rsidRPr="00F0650D">
        <w:rPr>
          <w:b/>
          <w:bCs/>
          <w:color w:val="17365D" w:themeColor="text2" w:themeShade="BF"/>
          <w:sz w:val="28"/>
          <w:szCs w:val="22"/>
        </w:rPr>
        <w:t xml:space="preserve">4.4. </w:t>
      </w:r>
      <w:r w:rsidR="00376E2E" w:rsidRPr="00F0650D">
        <w:rPr>
          <w:b/>
          <w:bCs/>
          <w:color w:val="17365D" w:themeColor="text2" w:themeShade="BF"/>
          <w:sz w:val="28"/>
          <w:szCs w:val="22"/>
        </w:rPr>
        <w:t>Perú</w:t>
      </w:r>
    </w:p>
    <w:p w14:paraId="3D2B12C1" w14:textId="77777777" w:rsidR="00376E2E" w:rsidRPr="00376E2E" w:rsidRDefault="00376E2E" w:rsidP="00376E2E">
      <w:pPr>
        <w:spacing w:line="360" w:lineRule="auto"/>
        <w:jc w:val="both"/>
        <w:rPr>
          <w:szCs w:val="20"/>
        </w:rPr>
      </w:pPr>
      <w:r w:rsidRPr="00376E2E">
        <w:rPr>
          <w:szCs w:val="20"/>
        </w:rPr>
        <w:t xml:space="preserve">El Perú se caracteriza porque sus artesanías tienen poco o nada de trabajos con maquinarias, son obras de tallado en madera, piedra, cerámica, alfarería, tapicería </w:t>
      </w:r>
      <w:r w:rsidRPr="00376E2E">
        <w:rPr>
          <w:szCs w:val="20"/>
        </w:rPr>
        <w:lastRenderedPageBreak/>
        <w:t>ebanistería, sombreria, arte plumario el cual es un arte  con una belleza que muestra su singularidad; al mencionar las artesanías de madera sobresale la ciudad de Chacas en la Provincia de Asunción, en la cual el oficio artesanal se promovió a partir de una iniciativa altruista en el año de 1979 con la creación de la Escuela de Artesanos Don Bosco por parte del sacerdote italiano Hugo de Censi “El padre Hugo acogió a los huérfanos y niños pobres en la casa parroquial desde los primeros años: para ofrecerles una formación artística y un inicio de trabajo abrió los talleres, es decir, escuelas de talla en madera y escultura” (Artesanos Don Bosco).</w:t>
      </w:r>
    </w:p>
    <w:p w14:paraId="387B3F52" w14:textId="3E9D7EE1" w:rsidR="00376E2E" w:rsidRDefault="00376E2E" w:rsidP="00376E2E">
      <w:pPr>
        <w:spacing w:line="360" w:lineRule="auto"/>
        <w:jc w:val="both"/>
        <w:rPr>
          <w:szCs w:val="20"/>
        </w:rPr>
      </w:pPr>
      <w:r w:rsidRPr="00376E2E">
        <w:rPr>
          <w:szCs w:val="20"/>
        </w:rPr>
        <w:t>Los muebles elaborados en Chacas tienen como principal materia prima la madera de cedro, nogal y lenga y “contienen una influencia del diseño italiano contemporáneo con detalles del imaginario prehispánico” (Contreras, 2018); los muebles son exhibidos permanente en la ciudad y en ferias de artesanos, lo cual ha permitido igualmente el reconocimiento como atractivo turístico de la región.</w:t>
      </w:r>
    </w:p>
    <w:p w14:paraId="6B38F205" w14:textId="62B329A9" w:rsidR="00376E2E" w:rsidRPr="00F0650D" w:rsidRDefault="00A973FC" w:rsidP="00F0650D">
      <w:pPr>
        <w:spacing w:before="240" w:line="360" w:lineRule="auto"/>
        <w:jc w:val="both"/>
        <w:rPr>
          <w:b/>
          <w:bCs/>
          <w:color w:val="17365D" w:themeColor="text2" w:themeShade="BF"/>
          <w:sz w:val="28"/>
          <w:szCs w:val="22"/>
        </w:rPr>
      </w:pPr>
      <w:r w:rsidRPr="00F0650D">
        <w:rPr>
          <w:b/>
          <w:bCs/>
          <w:color w:val="17365D" w:themeColor="text2" w:themeShade="BF"/>
          <w:sz w:val="28"/>
          <w:szCs w:val="22"/>
        </w:rPr>
        <w:t xml:space="preserve">4.5. </w:t>
      </w:r>
      <w:r w:rsidR="00376E2E" w:rsidRPr="00F0650D">
        <w:rPr>
          <w:b/>
          <w:bCs/>
          <w:color w:val="17365D" w:themeColor="text2" w:themeShade="BF"/>
          <w:sz w:val="28"/>
          <w:szCs w:val="22"/>
        </w:rPr>
        <w:t>México</w:t>
      </w:r>
    </w:p>
    <w:p w14:paraId="02A9A3BB" w14:textId="0E0193C7" w:rsidR="00376E2E" w:rsidRPr="00376E2E" w:rsidRDefault="00376E2E" w:rsidP="00376E2E">
      <w:pPr>
        <w:spacing w:line="360" w:lineRule="auto"/>
        <w:jc w:val="both"/>
        <w:rPr>
          <w:szCs w:val="20"/>
        </w:rPr>
      </w:pPr>
      <w:r w:rsidRPr="00376E2E">
        <w:rPr>
          <w:szCs w:val="20"/>
        </w:rPr>
        <w:t xml:space="preserve">La cultura de México es el resultado de la integración de las tradiciones de pueblos  indígenas  mayas y aztecas con el legado de la colonia española; una artesanía popular de la cultura mexicana son los alebrijes “los cuales son figuras fantásticas que combinan elementos fisionómicos de varios animales, ya sean reales o imaginarios y se caracterizan por estar pintados con colores vibrantes” (Ochoa, 2020). Los alebrijes tradicionalmente son elaborados con la técnica de la cartonería y son “ una tradición relativamente nueva, que se </w:t>
      </w:r>
      <w:r w:rsidR="00EA0A54" w:rsidRPr="00376E2E">
        <w:rPr>
          <w:szCs w:val="20"/>
        </w:rPr>
        <w:t>inició</w:t>
      </w:r>
      <w:r w:rsidRPr="00376E2E">
        <w:rPr>
          <w:szCs w:val="20"/>
        </w:rPr>
        <w:t xml:space="preserve"> hacia fines de los años 60 y que han adquirido importancia en el mercado internacional de artesanías desde mediados de los años 80” (Purata</w:t>
      </w:r>
      <w:r w:rsidR="00EA0A54">
        <w:rPr>
          <w:szCs w:val="20"/>
        </w:rPr>
        <w:t xml:space="preserve"> et al.,</w:t>
      </w:r>
      <w:r w:rsidRPr="00376E2E">
        <w:rPr>
          <w:szCs w:val="20"/>
        </w:rPr>
        <w:t xml:space="preserve"> 2004).</w:t>
      </w:r>
    </w:p>
    <w:p w14:paraId="40FADE6D" w14:textId="69FBEDB5" w:rsidR="00376E2E" w:rsidRPr="00376E2E" w:rsidRDefault="00376E2E" w:rsidP="00376E2E">
      <w:pPr>
        <w:spacing w:line="360" w:lineRule="auto"/>
        <w:jc w:val="both"/>
        <w:rPr>
          <w:szCs w:val="20"/>
        </w:rPr>
      </w:pPr>
      <w:r w:rsidRPr="00376E2E">
        <w:rPr>
          <w:szCs w:val="20"/>
        </w:rPr>
        <w:t xml:space="preserve">Pronto la elaboración de alebrijes se popularizo en todo México y es así como en el estado de Oaxaca se elaboran estas piezas en madera “la madera usada para tallar estas figuras proviene de varias especies del </w:t>
      </w:r>
      <w:r w:rsidR="00EA0A54" w:rsidRPr="00376E2E">
        <w:rPr>
          <w:szCs w:val="20"/>
        </w:rPr>
        <w:t>género</w:t>
      </w:r>
      <w:r w:rsidRPr="00376E2E">
        <w:rPr>
          <w:szCs w:val="20"/>
        </w:rPr>
        <w:t xml:space="preserve"> Bursera, de la familia Burseraceae, localmente llamada copal o copalillo” (</w:t>
      </w:r>
      <w:r w:rsidR="00EA0A54" w:rsidRPr="00376E2E">
        <w:rPr>
          <w:szCs w:val="20"/>
        </w:rPr>
        <w:t>Purata</w:t>
      </w:r>
      <w:r w:rsidR="00EA0A54">
        <w:rPr>
          <w:szCs w:val="20"/>
        </w:rPr>
        <w:t xml:space="preserve"> et al.,</w:t>
      </w:r>
      <w:r w:rsidR="00EA0A54" w:rsidRPr="00376E2E">
        <w:rPr>
          <w:szCs w:val="20"/>
        </w:rPr>
        <w:t xml:space="preserve"> 2004</w:t>
      </w:r>
      <w:r w:rsidRPr="00376E2E">
        <w:rPr>
          <w:szCs w:val="20"/>
        </w:rPr>
        <w:t>).</w:t>
      </w:r>
    </w:p>
    <w:p w14:paraId="75C8922D" w14:textId="7603B34D" w:rsidR="005C1920" w:rsidRDefault="00376E2E" w:rsidP="00376E2E">
      <w:pPr>
        <w:spacing w:line="360" w:lineRule="auto"/>
        <w:jc w:val="both"/>
        <w:rPr>
          <w:rFonts w:ascii="Arial" w:hAnsi="Arial" w:cs="Arial"/>
          <w:i/>
          <w:sz w:val="20"/>
          <w:szCs w:val="20"/>
        </w:rPr>
      </w:pPr>
      <w:r w:rsidRPr="00376E2E">
        <w:rPr>
          <w:szCs w:val="20"/>
        </w:rPr>
        <w:t xml:space="preserve">Los alebrijes “son producidos principalmente en familias y vendidos directamente en los pueblos artesanos, mercados y tiendas de artesanía en la Ciudad de Oaxaca, en otras ciudades de México, Estados Unidos y Canadá” </w:t>
      </w:r>
      <w:r w:rsidR="00076629" w:rsidRPr="00376E2E">
        <w:rPr>
          <w:szCs w:val="20"/>
        </w:rPr>
        <w:t>(Purata</w:t>
      </w:r>
      <w:r w:rsidR="00076629">
        <w:rPr>
          <w:szCs w:val="20"/>
        </w:rPr>
        <w:t xml:space="preserve"> et al.,</w:t>
      </w:r>
      <w:r w:rsidR="00076629" w:rsidRPr="00376E2E">
        <w:rPr>
          <w:szCs w:val="20"/>
        </w:rPr>
        <w:t xml:space="preserve"> 2004</w:t>
      </w:r>
      <w:r w:rsidRPr="00376E2E">
        <w:rPr>
          <w:szCs w:val="20"/>
        </w:rPr>
        <w:t>), su reconocimiento a nivel nacional e internacional ha permitido que estas piezas hagan parte del patrimonio cultural tangible e intangible de todo el país.</w:t>
      </w:r>
    </w:p>
    <w:p w14:paraId="2A9CCEFF" w14:textId="070278D4" w:rsidR="005C1920" w:rsidRPr="00B60952" w:rsidRDefault="00B60952" w:rsidP="009A57BC">
      <w:pPr>
        <w:spacing w:before="240" w:line="360" w:lineRule="auto"/>
        <w:rPr>
          <w:b/>
          <w:color w:val="244061"/>
          <w:sz w:val="28"/>
        </w:rPr>
      </w:pPr>
      <w:r>
        <w:rPr>
          <w:b/>
          <w:color w:val="244061"/>
          <w:sz w:val="28"/>
        </w:rPr>
        <w:lastRenderedPageBreak/>
        <w:t>5</w:t>
      </w:r>
      <w:r w:rsidR="005C1920" w:rsidRPr="00B60952">
        <w:rPr>
          <w:b/>
          <w:color w:val="244061"/>
          <w:sz w:val="28"/>
        </w:rPr>
        <w:t>. Conclusiones</w:t>
      </w:r>
      <w:r>
        <w:rPr>
          <w:b/>
          <w:color w:val="244061"/>
          <w:sz w:val="28"/>
        </w:rPr>
        <w:t xml:space="preserve"> </w:t>
      </w:r>
    </w:p>
    <w:p w14:paraId="70A31B03" w14:textId="77777777" w:rsidR="00376E2E" w:rsidRPr="00376E2E" w:rsidRDefault="00376E2E" w:rsidP="00376E2E">
      <w:pPr>
        <w:spacing w:line="360" w:lineRule="auto"/>
        <w:jc w:val="both"/>
        <w:rPr>
          <w:szCs w:val="20"/>
        </w:rPr>
      </w:pPr>
      <w:r w:rsidRPr="00376E2E">
        <w:rPr>
          <w:szCs w:val="20"/>
        </w:rPr>
        <w:t>A partir del análisis documental realizado en el cual se abordaron algunos ejemplos de las artesanías en madera elaboradas en diferentes países iberoamericanos, se puede establecer que estas manifestaciones culturales integran costumbres y tradiciones de la humanidad, adema la labor artesanal reviste de una gran importancia en la historia de las naciones.</w:t>
      </w:r>
    </w:p>
    <w:p w14:paraId="3C5032C8" w14:textId="77777777" w:rsidR="00376E2E" w:rsidRPr="00376E2E" w:rsidRDefault="00376E2E" w:rsidP="00376E2E">
      <w:pPr>
        <w:spacing w:line="360" w:lineRule="auto"/>
        <w:jc w:val="both"/>
        <w:rPr>
          <w:szCs w:val="20"/>
        </w:rPr>
      </w:pPr>
      <w:r w:rsidRPr="00376E2E">
        <w:rPr>
          <w:szCs w:val="20"/>
        </w:rPr>
        <w:t>Igualmente se destaca que el turismo cultural es una herramienta que dinamiza e impulsa el reconocimiento de las artesanías y el conocimiento de las personas que las elaboran como patrimonio y atractivos turísticos en diferentes destinos, por lo cual debe ser integrado en las apuestas de promoción turística de los destinos.</w:t>
      </w:r>
    </w:p>
    <w:p w14:paraId="78DB8F0C" w14:textId="6BB903B0" w:rsidR="005C1920" w:rsidRPr="005C1920" w:rsidRDefault="00376E2E" w:rsidP="00376E2E">
      <w:pPr>
        <w:spacing w:line="360" w:lineRule="auto"/>
        <w:jc w:val="both"/>
        <w:rPr>
          <w:rFonts w:ascii="Arial" w:hAnsi="Arial" w:cs="Arial"/>
          <w:i/>
          <w:sz w:val="20"/>
          <w:szCs w:val="20"/>
        </w:rPr>
      </w:pPr>
      <w:r w:rsidRPr="00376E2E">
        <w:rPr>
          <w:szCs w:val="20"/>
        </w:rPr>
        <w:t>Por último, es indispensable que los entes gubernamentales garanticen que las comunidades puedan seguir preservando sus artes y transmitiendo sus conocimientos en la elaboración de artesanías a las futuras generaciones.</w:t>
      </w:r>
    </w:p>
    <w:p w14:paraId="1A0BA9AF" w14:textId="1377DA0B" w:rsidR="005C1920" w:rsidRPr="008A44BA" w:rsidRDefault="005C1920" w:rsidP="00076629">
      <w:pPr>
        <w:spacing w:before="240" w:line="360" w:lineRule="auto"/>
        <w:jc w:val="both"/>
        <w:rPr>
          <w:b/>
          <w:color w:val="244061"/>
          <w:sz w:val="28"/>
        </w:rPr>
      </w:pPr>
      <w:r w:rsidRPr="008A44BA">
        <w:rPr>
          <w:b/>
          <w:color w:val="244061"/>
          <w:sz w:val="28"/>
        </w:rPr>
        <w:t xml:space="preserve">Referencias </w:t>
      </w:r>
    </w:p>
    <w:p w14:paraId="4B68EFEB" w14:textId="77777777" w:rsidR="00880DE5" w:rsidRPr="00A973FC" w:rsidRDefault="00880DE5" w:rsidP="005920E1">
      <w:pPr>
        <w:pStyle w:val="Textoindependiente"/>
        <w:spacing w:line="360" w:lineRule="auto"/>
        <w:ind w:left="567" w:hanging="567"/>
        <w:jc w:val="both"/>
        <w:rPr>
          <w:rFonts w:cs="Arial"/>
          <w:b w:val="0"/>
          <w:lang w:val="es-CO"/>
        </w:rPr>
      </w:pPr>
    </w:p>
    <w:p w14:paraId="48E30325" w14:textId="4EAADF01" w:rsidR="00E61B6F" w:rsidRDefault="00544868" w:rsidP="005920E1">
      <w:pPr>
        <w:pStyle w:val="Textoindependiente"/>
        <w:spacing w:line="360" w:lineRule="auto"/>
        <w:ind w:left="567" w:hanging="567"/>
        <w:jc w:val="both"/>
        <w:rPr>
          <w:rFonts w:cs="Arial"/>
          <w:b w:val="0"/>
          <w:lang w:val="es-CO"/>
        </w:rPr>
      </w:pPr>
      <w:r w:rsidRPr="00E61B6F">
        <w:rPr>
          <w:rFonts w:cs="Arial"/>
          <w:b w:val="0"/>
          <w:lang w:val="es-CO"/>
        </w:rPr>
        <w:t>Artesanías</w:t>
      </w:r>
      <w:r w:rsidR="00E10889" w:rsidRPr="00E61B6F">
        <w:rPr>
          <w:rFonts w:cs="Arial"/>
          <w:b w:val="0"/>
          <w:lang w:val="es-CO"/>
        </w:rPr>
        <w:t xml:space="preserve"> de Colombia. (1989). </w:t>
      </w:r>
      <w:r w:rsidR="00E61B6F" w:rsidRPr="00E61B6F">
        <w:rPr>
          <w:rFonts w:cs="Arial"/>
          <w:b w:val="0"/>
          <w:i/>
          <w:iCs/>
          <w:lang w:val="es-CO"/>
        </w:rPr>
        <w:t xml:space="preserve">Listado </w:t>
      </w:r>
      <w:r w:rsidR="00E61B6F">
        <w:rPr>
          <w:rFonts w:cs="Arial"/>
          <w:b w:val="0"/>
          <w:i/>
          <w:iCs/>
          <w:lang w:val="es-CO"/>
        </w:rPr>
        <w:t xml:space="preserve">General de Oficios Artesanales. </w:t>
      </w:r>
      <w:r w:rsidR="00E61B6F">
        <w:rPr>
          <w:rFonts w:cs="Arial"/>
          <w:b w:val="0"/>
          <w:lang w:val="es-CO"/>
        </w:rPr>
        <w:t xml:space="preserve">Recuperado de </w:t>
      </w:r>
      <w:hyperlink r:id="rId8" w:history="1">
        <w:r w:rsidR="00E61B6F" w:rsidRPr="00557CDE">
          <w:rPr>
            <w:rStyle w:val="Hipervnculo"/>
            <w:rFonts w:cs="Arial"/>
            <w:b w:val="0"/>
            <w:lang w:val="es-CO"/>
          </w:rPr>
          <w:t>https://bit.ly/3ltPGBq</w:t>
        </w:r>
      </w:hyperlink>
    </w:p>
    <w:p w14:paraId="2A294196" w14:textId="77777777" w:rsidR="006A7CC2" w:rsidRDefault="006A7CC2" w:rsidP="006A7CC2">
      <w:pPr>
        <w:pStyle w:val="Textoindependiente"/>
        <w:spacing w:line="360" w:lineRule="auto"/>
        <w:ind w:left="567" w:hanging="567"/>
        <w:jc w:val="left"/>
        <w:rPr>
          <w:b w:val="0"/>
          <w:bCs w:val="0"/>
          <w:lang w:val="es-CO"/>
        </w:rPr>
      </w:pPr>
      <w:r w:rsidRPr="003F52AC">
        <w:rPr>
          <w:b w:val="0"/>
          <w:bCs w:val="0"/>
          <w:lang w:val="es-CO"/>
        </w:rPr>
        <w:t xml:space="preserve">Artesanos Don Bosco Perú. (s.f.). </w:t>
      </w:r>
      <w:r w:rsidRPr="003F52AC">
        <w:rPr>
          <w:b w:val="0"/>
          <w:bCs w:val="0"/>
          <w:i/>
          <w:iCs/>
          <w:lang w:val="es-CO"/>
        </w:rPr>
        <w:t xml:space="preserve">Nuestra Historia. </w:t>
      </w:r>
      <w:r w:rsidRPr="003F52AC">
        <w:rPr>
          <w:b w:val="0"/>
          <w:bCs w:val="0"/>
          <w:lang w:val="es-CO"/>
        </w:rPr>
        <w:t xml:space="preserve">Recuperado de </w:t>
      </w:r>
      <w:hyperlink r:id="rId9" w:history="1">
        <w:r w:rsidRPr="003F52AC">
          <w:rPr>
            <w:rStyle w:val="Hipervnculo"/>
            <w:b w:val="0"/>
            <w:bCs w:val="0"/>
            <w:lang w:val="es-CO"/>
          </w:rPr>
          <w:t>https://www.artesanosdonbosco.org/nuestra-historia/</w:t>
        </w:r>
      </w:hyperlink>
    </w:p>
    <w:p w14:paraId="441B77CD" w14:textId="20826531" w:rsidR="006A7CC2" w:rsidRDefault="006A7CC2" w:rsidP="006A7CC2">
      <w:pPr>
        <w:pStyle w:val="Textoindependiente"/>
        <w:spacing w:line="360" w:lineRule="auto"/>
        <w:ind w:left="567" w:hanging="567"/>
        <w:jc w:val="left"/>
        <w:rPr>
          <w:b w:val="0"/>
          <w:bCs w:val="0"/>
          <w:lang w:val="es-CO"/>
        </w:rPr>
      </w:pPr>
      <w:r w:rsidRPr="003F52AC">
        <w:rPr>
          <w:b w:val="0"/>
          <w:bCs w:val="0"/>
          <w:lang w:val="es-CO"/>
        </w:rPr>
        <w:t xml:space="preserve">Contreras, C. (17 de febrero de 2018). </w:t>
      </w:r>
      <w:r w:rsidRPr="003F52AC">
        <w:rPr>
          <w:b w:val="0"/>
          <w:bCs w:val="0"/>
          <w:i/>
          <w:iCs/>
          <w:lang w:val="es-CO"/>
        </w:rPr>
        <w:t xml:space="preserve">Las manos talentosas de los artesanos de Don Bosco. </w:t>
      </w:r>
      <w:r w:rsidRPr="003F52AC">
        <w:rPr>
          <w:b w:val="0"/>
          <w:bCs w:val="0"/>
          <w:lang w:val="es-CO"/>
        </w:rPr>
        <w:t xml:space="preserve">Recuperado de </w:t>
      </w:r>
      <w:hyperlink r:id="rId10" w:history="1">
        <w:r w:rsidRPr="003F52AC">
          <w:rPr>
            <w:rStyle w:val="Hipervnculo"/>
            <w:b w:val="0"/>
            <w:bCs w:val="0"/>
            <w:lang w:val="es-CO"/>
          </w:rPr>
          <w:t>https://www.canalipe.tv/noticias/artes/las-manos-talentosas-de-los-artesanos-de-don-bosco</w:t>
        </w:r>
      </w:hyperlink>
    </w:p>
    <w:p w14:paraId="10F6A157" w14:textId="77777777" w:rsidR="006A7CC2" w:rsidRDefault="006A7CC2" w:rsidP="006A7CC2">
      <w:pPr>
        <w:pStyle w:val="Textoindependiente"/>
        <w:spacing w:line="360" w:lineRule="auto"/>
        <w:ind w:left="567" w:hanging="567"/>
        <w:jc w:val="both"/>
        <w:rPr>
          <w:rFonts w:cs="Arial"/>
          <w:b w:val="0"/>
          <w:lang w:val="es-CO"/>
        </w:rPr>
      </w:pPr>
      <w:r>
        <w:rPr>
          <w:rFonts w:cs="Arial"/>
          <w:b w:val="0"/>
          <w:lang w:val="es-CO"/>
        </w:rPr>
        <w:t>Cuevas,</w:t>
      </w:r>
      <w:r w:rsidRPr="00D02720">
        <w:rPr>
          <w:rFonts w:cs="Arial"/>
          <w:b w:val="0"/>
          <w:lang w:val="es-CO"/>
        </w:rPr>
        <w:t xml:space="preserve"> L</w:t>
      </w:r>
      <w:r>
        <w:rPr>
          <w:rFonts w:cs="Arial"/>
          <w:b w:val="0"/>
          <w:lang w:val="es-CO"/>
        </w:rPr>
        <w:t>.</w:t>
      </w:r>
      <w:r w:rsidRPr="00D02720">
        <w:rPr>
          <w:rFonts w:cs="Arial"/>
          <w:b w:val="0"/>
          <w:lang w:val="es-CO"/>
        </w:rPr>
        <w:t xml:space="preserve"> (2014). </w:t>
      </w:r>
      <w:r w:rsidRPr="00D02720">
        <w:rPr>
          <w:rFonts w:cs="Arial"/>
          <w:b w:val="0"/>
          <w:i/>
          <w:iCs/>
          <w:lang w:val="es-CO"/>
        </w:rPr>
        <w:t>Talleres y actividades culturales con fines de animación turística</w:t>
      </w:r>
      <w:r w:rsidRPr="00D02720">
        <w:rPr>
          <w:rFonts w:cs="Arial"/>
          <w:b w:val="0"/>
          <w:lang w:val="es-CO"/>
        </w:rPr>
        <w:t xml:space="preserve">. </w:t>
      </w:r>
      <w:r>
        <w:rPr>
          <w:rFonts w:cs="Arial"/>
          <w:b w:val="0"/>
          <w:lang w:val="es-CO"/>
        </w:rPr>
        <w:t xml:space="preserve">IC Editorial. España. Recuperado de </w:t>
      </w:r>
      <w:hyperlink r:id="rId11" w:history="1">
        <w:r w:rsidRPr="00557CDE">
          <w:rPr>
            <w:rStyle w:val="Hipervnculo"/>
            <w:rFonts w:cs="Arial"/>
            <w:b w:val="0"/>
            <w:lang w:val="es-CO"/>
          </w:rPr>
          <w:t>https://bit.ly/3BzTZAz</w:t>
        </w:r>
      </w:hyperlink>
    </w:p>
    <w:p w14:paraId="713540ED" w14:textId="71165EB6" w:rsidR="006A7CC2" w:rsidRDefault="006A7CC2" w:rsidP="006A7CC2">
      <w:pPr>
        <w:pStyle w:val="Textoindependiente"/>
        <w:spacing w:line="360" w:lineRule="auto"/>
        <w:ind w:left="567" w:hanging="567"/>
        <w:jc w:val="both"/>
        <w:rPr>
          <w:rFonts w:cs="Arial"/>
          <w:b w:val="0"/>
          <w:lang w:val="es-CO"/>
        </w:rPr>
      </w:pPr>
      <w:r>
        <w:rPr>
          <w:rFonts w:cs="Arial"/>
          <w:b w:val="0"/>
          <w:lang w:val="es-CO"/>
        </w:rPr>
        <w:t xml:space="preserve">Derby, T., Williams, T. (2004). </w:t>
      </w:r>
      <w:r>
        <w:rPr>
          <w:rFonts w:cs="Arial"/>
          <w:b w:val="0"/>
          <w:i/>
          <w:iCs/>
          <w:lang w:val="es-CO"/>
        </w:rPr>
        <w:t xml:space="preserve">Historia de la Tecnología Desde la Antigüedad hasta 1750. </w:t>
      </w:r>
      <w:r>
        <w:rPr>
          <w:rFonts w:cs="Arial"/>
          <w:b w:val="0"/>
          <w:lang w:val="es-CO"/>
        </w:rPr>
        <w:t xml:space="preserve">Sigo XXI de España Editores. ISBN 84-323-0279. Recuperado de </w:t>
      </w:r>
      <w:hyperlink r:id="rId12" w:history="1">
        <w:r w:rsidRPr="00557CDE">
          <w:rPr>
            <w:rStyle w:val="Hipervnculo"/>
            <w:rFonts w:cs="Arial"/>
            <w:b w:val="0"/>
            <w:lang w:val="es-CO"/>
          </w:rPr>
          <w:t>https://bit.ly/3n0xcbp</w:t>
        </w:r>
      </w:hyperlink>
    </w:p>
    <w:p w14:paraId="635C343A" w14:textId="77777777" w:rsidR="006A7CC2" w:rsidRDefault="006A7CC2" w:rsidP="006A7CC2">
      <w:pPr>
        <w:pStyle w:val="Textoindependiente"/>
        <w:spacing w:line="360" w:lineRule="auto"/>
        <w:ind w:left="567" w:hanging="567"/>
        <w:jc w:val="both"/>
        <w:rPr>
          <w:rFonts w:cs="Arial"/>
          <w:b w:val="0"/>
          <w:lang w:val="es-CO"/>
        </w:rPr>
      </w:pPr>
      <w:r>
        <w:rPr>
          <w:rFonts w:cs="Arial"/>
          <w:b w:val="0"/>
          <w:lang w:val="es-CO"/>
        </w:rPr>
        <w:t xml:space="preserve">Estrada, A. (2006). </w:t>
      </w:r>
      <w:r>
        <w:rPr>
          <w:rFonts w:cs="Arial"/>
          <w:b w:val="0"/>
          <w:i/>
          <w:iCs/>
          <w:lang w:val="es-CO"/>
        </w:rPr>
        <w:t xml:space="preserve">Artesanías de La Palma: Color para una nueva identidad salvadoreña. </w:t>
      </w:r>
      <w:r w:rsidRPr="00020EBA">
        <w:rPr>
          <w:rFonts w:cs="Arial"/>
          <w:b w:val="0"/>
          <w:lang w:val="es-CO"/>
        </w:rPr>
        <w:t>Revista Artesanías de América;</w:t>
      </w:r>
      <w:r>
        <w:rPr>
          <w:rFonts w:cs="Arial"/>
          <w:b w:val="0"/>
          <w:lang w:val="es-CO"/>
        </w:rPr>
        <w:t xml:space="preserve"> </w:t>
      </w:r>
      <w:r w:rsidRPr="00020EBA">
        <w:rPr>
          <w:rFonts w:cs="Arial"/>
          <w:b w:val="0"/>
          <w:lang w:val="es-CO"/>
        </w:rPr>
        <w:t>Nº 62</w:t>
      </w:r>
      <w:r>
        <w:rPr>
          <w:rFonts w:cs="Arial"/>
          <w:b w:val="0"/>
          <w:lang w:val="es-CO"/>
        </w:rPr>
        <w:t xml:space="preserve">. Recuperado de </w:t>
      </w:r>
      <w:hyperlink r:id="rId13" w:history="1">
        <w:r w:rsidRPr="00557CDE">
          <w:rPr>
            <w:rStyle w:val="Hipervnculo"/>
            <w:rFonts w:cs="Arial"/>
            <w:b w:val="0"/>
            <w:lang w:val="es-CO"/>
          </w:rPr>
          <w:t>https://bit.ly/3oTDDzw</w:t>
        </w:r>
      </w:hyperlink>
      <w:r>
        <w:rPr>
          <w:rFonts w:cs="Arial"/>
          <w:b w:val="0"/>
          <w:lang w:val="es-CO"/>
        </w:rPr>
        <w:t xml:space="preserve"> </w:t>
      </w:r>
    </w:p>
    <w:p w14:paraId="38A6A9A4" w14:textId="77777777" w:rsidR="006A7CC2" w:rsidRDefault="006A7CC2" w:rsidP="006A7CC2">
      <w:pPr>
        <w:pStyle w:val="Textoindependiente"/>
        <w:spacing w:line="360" w:lineRule="auto"/>
        <w:ind w:left="567" w:hanging="567"/>
        <w:jc w:val="both"/>
        <w:rPr>
          <w:rFonts w:cs="Arial"/>
          <w:b w:val="0"/>
          <w:lang w:val="es-CO"/>
        </w:rPr>
      </w:pPr>
      <w:r w:rsidRPr="00765BC9">
        <w:rPr>
          <w:rFonts w:cs="Arial"/>
          <w:b w:val="0"/>
          <w:lang w:val="es-CO"/>
        </w:rPr>
        <w:lastRenderedPageBreak/>
        <w:t xml:space="preserve">Fondo Nacional de Turismo </w:t>
      </w:r>
      <w:r>
        <w:rPr>
          <w:rFonts w:cs="Arial"/>
          <w:b w:val="0"/>
          <w:lang w:val="es-CO"/>
        </w:rPr>
        <w:t>–</w:t>
      </w:r>
      <w:r w:rsidRPr="00765BC9">
        <w:rPr>
          <w:rFonts w:cs="Arial"/>
          <w:b w:val="0"/>
          <w:lang w:val="es-CO"/>
        </w:rPr>
        <w:t xml:space="preserve"> FONTUR</w:t>
      </w:r>
      <w:r>
        <w:rPr>
          <w:rFonts w:cs="Arial"/>
          <w:b w:val="0"/>
          <w:lang w:val="es-CO"/>
        </w:rPr>
        <w:t xml:space="preserve">. (s.f.). </w:t>
      </w:r>
      <w:r>
        <w:rPr>
          <w:rFonts w:cs="Arial"/>
          <w:b w:val="0"/>
          <w:i/>
          <w:iCs/>
          <w:lang w:val="es-CO"/>
        </w:rPr>
        <w:t xml:space="preserve">Red Turistica de Pueblos Patrimonio. </w:t>
      </w:r>
      <w:r>
        <w:rPr>
          <w:rFonts w:cs="Arial"/>
          <w:b w:val="0"/>
          <w:lang w:val="es-CO"/>
        </w:rPr>
        <w:t xml:space="preserve">Recuperado de </w:t>
      </w:r>
      <w:hyperlink r:id="rId14" w:history="1">
        <w:r w:rsidRPr="00557CDE">
          <w:rPr>
            <w:rStyle w:val="Hipervnculo"/>
            <w:rFonts w:cs="Arial"/>
            <w:b w:val="0"/>
            <w:lang w:val="es-CO"/>
          </w:rPr>
          <w:t>https://fontur.com.co/es/programas/red-turistica-de-pueblos-patrimonio</w:t>
        </w:r>
      </w:hyperlink>
    </w:p>
    <w:p w14:paraId="2663D9C2" w14:textId="77777777" w:rsidR="006A7CC2" w:rsidRDefault="006A7CC2" w:rsidP="006A7CC2">
      <w:pPr>
        <w:pStyle w:val="Textoindependiente"/>
        <w:spacing w:line="360" w:lineRule="auto"/>
        <w:ind w:left="567" w:hanging="567"/>
        <w:jc w:val="both"/>
        <w:rPr>
          <w:rFonts w:cs="Arial"/>
          <w:b w:val="0"/>
          <w:lang w:val="es-CO"/>
        </w:rPr>
      </w:pPr>
      <w:r>
        <w:rPr>
          <w:rFonts w:cs="Arial"/>
          <w:b w:val="0"/>
          <w:lang w:val="es-CO"/>
        </w:rPr>
        <w:t xml:space="preserve">Hernandez, A., Lopez, A. (2017). </w:t>
      </w:r>
      <w:r w:rsidRPr="00076629">
        <w:rPr>
          <w:rFonts w:cs="Arial"/>
          <w:b w:val="0"/>
          <w:i/>
          <w:iCs/>
          <w:lang w:val="es-CO"/>
        </w:rPr>
        <w:t>Elementos de la omnijetividad no antropocentrica en la interacción con los objetos de uso cotidiano y su posible incidencia en el diseño. Acercamiento desde los elementos que definen la cultura material</w:t>
      </w:r>
      <w:r>
        <w:rPr>
          <w:rFonts w:cs="Arial"/>
          <w:b w:val="0"/>
          <w:i/>
          <w:iCs/>
          <w:lang w:val="es-CO"/>
        </w:rPr>
        <w:t xml:space="preserve">. </w:t>
      </w:r>
      <w:r w:rsidRPr="00020EBA">
        <w:rPr>
          <w:rFonts w:cs="Arial"/>
          <w:b w:val="0"/>
          <w:lang w:val="es-CO"/>
        </w:rPr>
        <w:t>51-66.</w:t>
      </w:r>
      <w:r>
        <w:rPr>
          <w:rFonts w:cs="Arial"/>
          <w:b w:val="0"/>
          <w:i/>
          <w:iCs/>
          <w:lang w:val="es-CO"/>
        </w:rPr>
        <w:t xml:space="preserve"> </w:t>
      </w:r>
      <w:r w:rsidRPr="00020EBA">
        <w:rPr>
          <w:rFonts w:cs="Arial"/>
          <w:b w:val="0"/>
          <w:lang w:val="es-CO"/>
        </w:rPr>
        <w:t xml:space="preserve">Recuperado de </w:t>
      </w:r>
      <w:hyperlink r:id="rId15" w:history="1">
        <w:r w:rsidRPr="00557CDE">
          <w:rPr>
            <w:rStyle w:val="Hipervnculo"/>
            <w:rFonts w:cs="Arial"/>
            <w:b w:val="0"/>
            <w:lang w:val="es-CO"/>
          </w:rPr>
          <w:t>https://bit.ly/3lrIQMF</w:t>
        </w:r>
      </w:hyperlink>
    </w:p>
    <w:p w14:paraId="08055547" w14:textId="77777777" w:rsidR="006A7CC2" w:rsidRDefault="006A7CC2" w:rsidP="006A7CC2">
      <w:pPr>
        <w:pStyle w:val="Textoindependiente"/>
        <w:spacing w:line="360" w:lineRule="auto"/>
        <w:ind w:left="567" w:hanging="567"/>
        <w:jc w:val="both"/>
        <w:rPr>
          <w:rFonts w:cs="Arial"/>
          <w:b w:val="0"/>
          <w:lang w:val="es-CO"/>
        </w:rPr>
      </w:pPr>
      <w:r>
        <w:rPr>
          <w:rFonts w:cs="Arial"/>
          <w:b w:val="0"/>
          <w:lang w:val="es-CO"/>
        </w:rPr>
        <w:t xml:space="preserve">Ministerio de Cultura; Museo de la Independencia Casa del Florero. (2012). Mas que muebles…Diseño en tiempo de independencias. Recuperado de </w:t>
      </w:r>
      <w:hyperlink r:id="rId16" w:history="1">
        <w:r w:rsidRPr="00557CDE">
          <w:rPr>
            <w:rStyle w:val="Hipervnculo"/>
            <w:rFonts w:cs="Arial"/>
            <w:b w:val="0"/>
            <w:lang w:val="es-CO"/>
          </w:rPr>
          <w:t>http://www.iie.unal.edu.co/docs/mplopez/Mas_que_muebles_mplopez.pdf</w:t>
        </w:r>
      </w:hyperlink>
    </w:p>
    <w:p w14:paraId="13E12E5E" w14:textId="77777777" w:rsidR="006A7CC2" w:rsidRDefault="006A7CC2" w:rsidP="006A7CC2">
      <w:pPr>
        <w:pStyle w:val="Textoindependiente"/>
        <w:spacing w:line="360" w:lineRule="auto"/>
        <w:ind w:left="567" w:hanging="567"/>
        <w:jc w:val="both"/>
        <w:rPr>
          <w:rFonts w:cs="Arial"/>
          <w:b w:val="0"/>
          <w:lang w:val="es-CO"/>
        </w:rPr>
      </w:pPr>
      <w:r>
        <w:rPr>
          <w:rFonts w:cs="Arial"/>
          <w:b w:val="0"/>
          <w:lang w:val="es-CO"/>
        </w:rPr>
        <w:t xml:space="preserve">Ministerio de Turismo, Republica de Argentina. (2014). </w:t>
      </w:r>
      <w:r>
        <w:rPr>
          <w:rFonts w:cs="Arial"/>
          <w:b w:val="0"/>
          <w:i/>
          <w:iCs/>
          <w:lang w:val="es-CO"/>
        </w:rPr>
        <w:t xml:space="preserve">Catálogo de artesanías Mbya Guaraní Feria Yhary del Parque Nacional Iguazu. </w:t>
      </w:r>
      <w:r>
        <w:rPr>
          <w:rFonts w:cs="Arial"/>
          <w:b w:val="0"/>
          <w:lang w:val="es-CO"/>
        </w:rPr>
        <w:t xml:space="preserve">Recuperado de </w:t>
      </w:r>
      <w:hyperlink r:id="rId17" w:history="1">
        <w:r w:rsidRPr="00557CDE">
          <w:rPr>
            <w:rStyle w:val="Hipervnculo"/>
            <w:rFonts w:cs="Arial"/>
            <w:b w:val="0"/>
            <w:lang w:val="es-CO"/>
          </w:rPr>
          <w:t>https://sib.gob.ar/archivos/Catalogo_Artesanias_Mbya_Guarani_y_Anexo_2014.pdf</w:t>
        </w:r>
      </w:hyperlink>
    </w:p>
    <w:p w14:paraId="40BC877E" w14:textId="77777777" w:rsidR="006A7CC2" w:rsidRDefault="006A7CC2" w:rsidP="006A7CC2">
      <w:pPr>
        <w:pStyle w:val="Textoindependiente"/>
        <w:spacing w:line="360" w:lineRule="auto"/>
        <w:ind w:left="567" w:hanging="567"/>
        <w:jc w:val="left"/>
        <w:rPr>
          <w:rFonts w:cs="Arial"/>
          <w:b w:val="0"/>
          <w:lang w:val="es-CO"/>
        </w:rPr>
      </w:pPr>
      <w:r>
        <w:rPr>
          <w:rFonts w:cs="Arial"/>
          <w:b w:val="0"/>
          <w:lang w:val="es-CO"/>
        </w:rPr>
        <w:t xml:space="preserve">Montani, R. (2014). </w:t>
      </w:r>
      <w:r>
        <w:rPr>
          <w:rFonts w:cs="Arial"/>
          <w:b w:val="0"/>
          <w:i/>
          <w:iCs/>
          <w:lang w:val="es-CO"/>
        </w:rPr>
        <w:t xml:space="preserve">Las tallas wichís: imágenes de alteridad. </w:t>
      </w:r>
      <w:r>
        <w:rPr>
          <w:rFonts w:cs="Arial"/>
          <w:b w:val="0"/>
          <w:lang w:val="es-CO"/>
        </w:rPr>
        <w:t xml:space="preserve">Revista Separata. Año XIV. N° 19. Universidad Nacional de Rosario. Argentina. Recuperado de </w:t>
      </w:r>
      <w:hyperlink r:id="rId18" w:history="1">
        <w:r w:rsidRPr="00557CDE">
          <w:rPr>
            <w:rStyle w:val="Hipervnculo"/>
            <w:rFonts w:cs="Arial"/>
            <w:b w:val="0"/>
            <w:lang w:val="es-CO"/>
          </w:rPr>
          <w:t>https://ri.conicet.gov.ar/handle/11336/11050</w:t>
        </w:r>
      </w:hyperlink>
    </w:p>
    <w:p w14:paraId="3EF96397" w14:textId="77777777" w:rsidR="006A7CC2" w:rsidRDefault="006A7CC2" w:rsidP="006A7CC2">
      <w:pPr>
        <w:pStyle w:val="Textoindependiente"/>
        <w:spacing w:line="360" w:lineRule="auto"/>
        <w:ind w:left="567" w:hanging="567"/>
        <w:jc w:val="left"/>
        <w:rPr>
          <w:b w:val="0"/>
          <w:bCs w:val="0"/>
          <w:lang w:val="es-CO"/>
        </w:rPr>
      </w:pPr>
      <w:r>
        <w:rPr>
          <w:b w:val="0"/>
          <w:bCs w:val="0"/>
          <w:lang w:val="es-CO"/>
        </w:rPr>
        <w:t xml:space="preserve">Ochoa, A. (2020). </w:t>
      </w:r>
      <w:r w:rsidRPr="003F52AC">
        <w:rPr>
          <w:b w:val="0"/>
          <w:bCs w:val="0"/>
          <w:i/>
          <w:iCs/>
          <w:lang w:val="es-CO"/>
        </w:rPr>
        <w:t>Alebrijes, las figuras fantásticas más coloridas del arte popular mexicano</w:t>
      </w:r>
      <w:r>
        <w:rPr>
          <w:b w:val="0"/>
          <w:bCs w:val="0"/>
          <w:lang w:val="es-CO"/>
        </w:rPr>
        <w:t xml:space="preserve">. Recuperado de </w:t>
      </w:r>
      <w:hyperlink r:id="rId19" w:history="1">
        <w:r w:rsidRPr="00557CDE">
          <w:rPr>
            <w:rStyle w:val="Hipervnculo"/>
            <w:b w:val="0"/>
            <w:bCs w:val="0"/>
            <w:lang w:val="es-CO"/>
          </w:rPr>
          <w:t>https://bit.ly/3axKp5i</w:t>
        </w:r>
      </w:hyperlink>
    </w:p>
    <w:p w14:paraId="4062273E" w14:textId="6D0048E5" w:rsidR="00880DE5" w:rsidRPr="006A7CC2" w:rsidRDefault="00880DE5" w:rsidP="006A7CC2">
      <w:pPr>
        <w:pStyle w:val="Textoindependiente"/>
        <w:spacing w:line="360" w:lineRule="auto"/>
        <w:ind w:left="567" w:hanging="567"/>
        <w:jc w:val="left"/>
        <w:rPr>
          <w:b w:val="0"/>
          <w:bCs w:val="0"/>
          <w:lang w:val="es-CO"/>
        </w:rPr>
      </w:pPr>
      <w:r w:rsidRPr="00880DE5">
        <w:rPr>
          <w:rFonts w:cs="Arial"/>
          <w:b w:val="0"/>
          <w:lang w:val="es-CO"/>
        </w:rPr>
        <w:t xml:space="preserve">Organización de las Naciones Unidas para la Educación, la Ciencia y la Cultura UNESCO. (1982). </w:t>
      </w:r>
      <w:r w:rsidRPr="00880DE5">
        <w:rPr>
          <w:rFonts w:cs="Arial"/>
          <w:b w:val="0"/>
          <w:i/>
          <w:iCs/>
          <w:lang w:val="es-CO"/>
        </w:rPr>
        <w:t>Declaración de México sobre las Políticas Culturales. Conferencia mundial sobre las políticas culturales</w:t>
      </w:r>
      <w:r w:rsidRPr="00880DE5">
        <w:rPr>
          <w:rFonts w:cs="Arial"/>
          <w:b w:val="0"/>
          <w:lang w:val="es-CO"/>
        </w:rPr>
        <w:t xml:space="preserve">. </w:t>
      </w:r>
      <w:r w:rsidRPr="00880DE5">
        <w:rPr>
          <w:rFonts w:cs="Arial"/>
          <w:b w:val="0"/>
          <w:lang w:val="en-US"/>
        </w:rPr>
        <w:t>México D.F</w:t>
      </w:r>
    </w:p>
    <w:p w14:paraId="528280BF" w14:textId="4D8A3611" w:rsidR="00E61B6F" w:rsidRDefault="00E61B6F" w:rsidP="00E61B6F">
      <w:pPr>
        <w:pStyle w:val="Textoindependiente"/>
        <w:spacing w:line="360" w:lineRule="auto"/>
        <w:ind w:left="567" w:hanging="567"/>
        <w:jc w:val="both"/>
        <w:rPr>
          <w:rFonts w:cs="Arial"/>
          <w:b w:val="0"/>
          <w:lang w:val="es-CO"/>
        </w:rPr>
      </w:pPr>
      <w:r w:rsidRPr="00880DE5">
        <w:rPr>
          <w:rFonts w:cs="Arial"/>
          <w:b w:val="0"/>
          <w:lang w:val="es-CO"/>
        </w:rPr>
        <w:t>Organización de las Naciones Unidas para la Educación, la Ciencia y la Cultura UNESCO. (</w:t>
      </w:r>
      <w:r>
        <w:rPr>
          <w:rFonts w:cs="Arial"/>
          <w:b w:val="0"/>
          <w:lang w:val="es-CO"/>
        </w:rPr>
        <w:t>20</w:t>
      </w:r>
      <w:r w:rsidR="00544868">
        <w:rPr>
          <w:rFonts w:cs="Arial"/>
          <w:b w:val="0"/>
          <w:lang w:val="es-CO"/>
        </w:rPr>
        <w:t>11</w:t>
      </w:r>
      <w:r w:rsidRPr="00880DE5">
        <w:rPr>
          <w:rFonts w:cs="Arial"/>
          <w:b w:val="0"/>
          <w:lang w:val="es-CO"/>
        </w:rPr>
        <w:t xml:space="preserve">). </w:t>
      </w:r>
      <w:r>
        <w:rPr>
          <w:rFonts w:cs="Arial"/>
          <w:b w:val="0"/>
          <w:i/>
          <w:iCs/>
          <w:lang w:val="es-CO"/>
        </w:rPr>
        <w:t>¿Qué es el patrimonio cultural?</w:t>
      </w:r>
      <w:r>
        <w:rPr>
          <w:rFonts w:cs="Arial"/>
          <w:b w:val="0"/>
          <w:lang w:val="es-CO"/>
        </w:rPr>
        <w:t xml:space="preserve">. </w:t>
      </w:r>
      <w:hyperlink r:id="rId20" w:history="1">
        <w:r w:rsidR="00544868" w:rsidRPr="00557CDE">
          <w:rPr>
            <w:rStyle w:val="Hipervnculo"/>
            <w:rFonts w:cs="Arial"/>
            <w:b w:val="0"/>
            <w:lang w:val="es-CO"/>
          </w:rPr>
          <w:t>https://bit.ly/3BB4LXi</w:t>
        </w:r>
      </w:hyperlink>
    </w:p>
    <w:p w14:paraId="6F904F16" w14:textId="27A50FFE" w:rsidR="006A7CC2" w:rsidRDefault="006A7CC2" w:rsidP="006A7CC2">
      <w:pPr>
        <w:pStyle w:val="Textoindependiente"/>
        <w:spacing w:line="360" w:lineRule="auto"/>
        <w:ind w:left="567" w:hanging="567"/>
        <w:jc w:val="both"/>
        <w:rPr>
          <w:rFonts w:cs="Arial"/>
          <w:b w:val="0"/>
          <w:lang w:val="es-CO"/>
        </w:rPr>
      </w:pPr>
      <w:r w:rsidRPr="003C576B">
        <w:rPr>
          <w:rFonts w:cs="Arial"/>
          <w:b w:val="0"/>
          <w:lang w:val="es-CO"/>
        </w:rPr>
        <w:t>Organización Mundial del Turismo ( 2019 ), Definiciones de turismo de la OMT, OMT, Madrid,</w:t>
      </w:r>
      <w:r>
        <w:rPr>
          <w:rFonts w:cs="Arial"/>
          <w:b w:val="0"/>
          <w:lang w:val="es-CO"/>
        </w:rPr>
        <w:t xml:space="preserve"> </w:t>
      </w:r>
      <w:r w:rsidRPr="003C576B">
        <w:rPr>
          <w:rFonts w:cs="Arial"/>
          <w:b w:val="0"/>
          <w:lang w:val="es-CO"/>
        </w:rPr>
        <w:t xml:space="preserve">DOI: </w:t>
      </w:r>
      <w:hyperlink r:id="rId21" w:history="1">
        <w:r w:rsidRPr="00557CDE">
          <w:rPr>
            <w:rStyle w:val="Hipervnculo"/>
            <w:rFonts w:cs="Arial"/>
            <w:b w:val="0"/>
            <w:lang w:val="es-CO"/>
          </w:rPr>
          <w:t>https://doi.org/10.18111/9789284420858</w:t>
        </w:r>
      </w:hyperlink>
      <w:r w:rsidRPr="003C576B">
        <w:rPr>
          <w:rFonts w:cs="Arial"/>
          <w:b w:val="0"/>
          <w:lang w:val="es-CO"/>
        </w:rPr>
        <w:t>.</w:t>
      </w:r>
    </w:p>
    <w:p w14:paraId="38234848" w14:textId="5E7B1012" w:rsidR="006A7CC2" w:rsidRDefault="006A7CC2" w:rsidP="006A7CC2">
      <w:pPr>
        <w:pStyle w:val="Textoindependiente"/>
        <w:spacing w:line="360" w:lineRule="auto"/>
        <w:ind w:left="567" w:hanging="567"/>
        <w:jc w:val="left"/>
        <w:rPr>
          <w:b w:val="0"/>
          <w:bCs w:val="0"/>
          <w:lang w:val="es-CO"/>
        </w:rPr>
      </w:pPr>
      <w:r>
        <w:rPr>
          <w:b w:val="0"/>
          <w:bCs w:val="0"/>
          <w:lang w:val="es-CO"/>
        </w:rPr>
        <w:t>Purata, S., Chibnik, M., Brosi, B. y Lopez, A. (2004).</w:t>
      </w:r>
      <w:r w:rsidRPr="006A7CC2">
        <w:rPr>
          <w:b w:val="0"/>
          <w:bCs w:val="0"/>
          <w:i/>
          <w:iCs/>
          <w:lang w:val="es-CO"/>
        </w:rPr>
        <w:t xml:space="preserve"> Figuras de madera de Bursera glabrifolia HBK (Engl.) en Oaxaca, México</w:t>
      </w:r>
      <w:r w:rsidRPr="006A7CC2">
        <w:rPr>
          <w:b w:val="0"/>
          <w:bCs w:val="0"/>
          <w:lang w:val="es-CO"/>
        </w:rPr>
        <w:t>. In: Alexiades, N. N., and P. Shanley (eds). Productos forestales, medios de subsistencia y conservación. Estudios de caso sobre sistemas de manejo de productor forestales no maderables. CIFOR. América Latina, Indonesia. pp: 415–437</w:t>
      </w:r>
      <w:r>
        <w:rPr>
          <w:b w:val="0"/>
          <w:bCs w:val="0"/>
          <w:lang w:val="es-CO"/>
        </w:rPr>
        <w:t xml:space="preserve">. Recuperado de </w:t>
      </w:r>
      <w:hyperlink r:id="rId22" w:history="1">
        <w:r w:rsidRPr="00557CDE">
          <w:rPr>
            <w:rStyle w:val="Hipervnculo"/>
            <w:b w:val="0"/>
            <w:bCs w:val="0"/>
            <w:lang w:val="es-CO"/>
          </w:rPr>
          <w:t>https://www.cifor.org/publications/pdf_files/Books/NTFPLatin_America/Chapter21-Chapter24.PDF</w:t>
        </w:r>
      </w:hyperlink>
    </w:p>
    <w:p w14:paraId="3AECC4E6" w14:textId="673AFBAC" w:rsidR="006A7CC2" w:rsidRDefault="00C8458B" w:rsidP="006A7CC2">
      <w:pPr>
        <w:pStyle w:val="Textoindependiente"/>
        <w:spacing w:line="360" w:lineRule="auto"/>
        <w:ind w:left="567" w:hanging="567"/>
        <w:jc w:val="both"/>
        <w:rPr>
          <w:rFonts w:cs="Arial"/>
          <w:b w:val="0"/>
          <w:lang w:val="es-CO"/>
        </w:rPr>
      </w:pPr>
      <w:r>
        <w:rPr>
          <w:rFonts w:cs="Arial"/>
          <w:b w:val="0"/>
          <w:lang w:val="es-CO"/>
        </w:rPr>
        <w:t>Pérez</w:t>
      </w:r>
      <w:r w:rsidR="006A7CC2">
        <w:rPr>
          <w:rFonts w:cs="Arial"/>
          <w:b w:val="0"/>
          <w:lang w:val="es-CO"/>
        </w:rPr>
        <w:t xml:space="preserve">, A., Escobedo, E., Escobedo, C. (2020). </w:t>
      </w:r>
      <w:r w:rsidR="006A7CC2">
        <w:rPr>
          <w:rFonts w:cs="Arial"/>
          <w:b w:val="0"/>
          <w:i/>
          <w:iCs/>
          <w:lang w:val="es-CO"/>
        </w:rPr>
        <w:t xml:space="preserve">El turismo cultural y su relación con el crecimiento económico en el Estado de Zacatecas y las regiones de Mexico. </w:t>
      </w:r>
      <w:r w:rsidR="006A7CC2">
        <w:rPr>
          <w:rFonts w:cs="Arial"/>
          <w:b w:val="0"/>
          <w:lang w:val="es-CO"/>
        </w:rPr>
        <w:t xml:space="preserve">Universidad Nacional Autónoma de México. </w:t>
      </w:r>
      <w:hyperlink r:id="rId23" w:history="1">
        <w:r w:rsidR="006A7CC2" w:rsidRPr="00557CDE">
          <w:rPr>
            <w:rStyle w:val="Hipervnculo"/>
            <w:rFonts w:cs="Arial"/>
            <w:b w:val="0"/>
            <w:lang w:val="es-CO"/>
          </w:rPr>
          <w:t>https://bit.ly/3Ay6onw</w:t>
        </w:r>
      </w:hyperlink>
    </w:p>
    <w:p w14:paraId="1CB778F7" w14:textId="77777777" w:rsidR="00C8458B" w:rsidRDefault="00C8458B" w:rsidP="00C8458B">
      <w:pPr>
        <w:pStyle w:val="Textoindependiente"/>
        <w:spacing w:line="360" w:lineRule="auto"/>
        <w:ind w:left="567" w:hanging="567"/>
        <w:jc w:val="both"/>
        <w:rPr>
          <w:rFonts w:cs="Arial"/>
          <w:b w:val="0"/>
          <w:lang w:val="es-CO"/>
        </w:rPr>
      </w:pPr>
      <w:r>
        <w:rPr>
          <w:rFonts w:cs="Arial"/>
          <w:b w:val="0"/>
          <w:lang w:val="es-CO"/>
        </w:rPr>
        <w:t xml:space="preserve">Revista Semana. (28 de mayo de 2015). </w:t>
      </w:r>
      <w:r w:rsidRPr="00D02720">
        <w:rPr>
          <w:rFonts w:cs="Arial"/>
          <w:b w:val="0"/>
          <w:i/>
          <w:iCs/>
          <w:lang w:val="es-CO"/>
        </w:rPr>
        <w:t>Turismo artesanal, una mirada al patrimonio cultural colombiano</w:t>
      </w:r>
      <w:r>
        <w:rPr>
          <w:rFonts w:cs="Arial"/>
          <w:b w:val="0"/>
          <w:i/>
          <w:iCs/>
          <w:lang w:val="es-CO"/>
        </w:rPr>
        <w:t xml:space="preserve">. </w:t>
      </w:r>
      <w:r>
        <w:rPr>
          <w:rFonts w:cs="Arial"/>
          <w:b w:val="0"/>
          <w:lang w:val="es-CO"/>
        </w:rPr>
        <w:t xml:space="preserve">Recuperado de </w:t>
      </w:r>
      <w:hyperlink r:id="rId24" w:history="1">
        <w:r w:rsidRPr="00557CDE">
          <w:rPr>
            <w:rStyle w:val="Hipervnculo"/>
            <w:rFonts w:cs="Arial"/>
            <w:b w:val="0"/>
            <w:lang w:val="es-CO"/>
          </w:rPr>
          <w:t>https://bit.ly/2YDyWP4</w:t>
        </w:r>
      </w:hyperlink>
    </w:p>
    <w:p w14:paraId="7050D3F0" w14:textId="4B3EDC8E" w:rsidR="00880DE5" w:rsidRDefault="00880DE5" w:rsidP="005920E1">
      <w:pPr>
        <w:pStyle w:val="Textoindependiente"/>
        <w:spacing w:line="360" w:lineRule="auto"/>
        <w:ind w:left="567" w:hanging="567"/>
        <w:jc w:val="both"/>
        <w:rPr>
          <w:rFonts w:cs="Arial"/>
          <w:b w:val="0"/>
          <w:lang w:val="es-CO"/>
        </w:rPr>
      </w:pPr>
      <w:r w:rsidRPr="00880DE5">
        <w:rPr>
          <w:rFonts w:cs="Arial"/>
          <w:b w:val="0"/>
          <w:lang w:val="es-CO"/>
        </w:rPr>
        <w:t xml:space="preserve">Rivas, R. (2018). </w:t>
      </w:r>
      <w:r w:rsidRPr="00E10889">
        <w:rPr>
          <w:rFonts w:cs="Arial"/>
          <w:b w:val="0"/>
          <w:i/>
          <w:iCs/>
          <w:lang w:val="es-CO"/>
        </w:rPr>
        <w:t>La Artesanía: patrimonio e identidad cultural</w:t>
      </w:r>
      <w:r>
        <w:rPr>
          <w:rFonts w:cs="Arial"/>
          <w:b w:val="0"/>
          <w:lang w:val="es-CO"/>
        </w:rPr>
        <w:t xml:space="preserve">. </w:t>
      </w:r>
      <w:r w:rsidR="00E10889">
        <w:rPr>
          <w:rFonts w:cs="Arial"/>
          <w:b w:val="0"/>
          <w:lang w:val="es-CO"/>
        </w:rPr>
        <w:t xml:space="preserve">Revista de Museología </w:t>
      </w:r>
      <w:r w:rsidR="00E10889">
        <w:rPr>
          <w:rFonts w:cs="Arial"/>
          <w:b w:val="0"/>
          <w:i/>
          <w:iCs/>
          <w:lang w:val="es-CO"/>
        </w:rPr>
        <w:t>KOOT.</w:t>
      </w:r>
      <w:r w:rsidR="00E10889">
        <w:rPr>
          <w:rFonts w:cs="Arial"/>
          <w:b w:val="0"/>
          <w:lang w:val="es-CO"/>
        </w:rPr>
        <w:t xml:space="preserve"> </w:t>
      </w:r>
      <w:r w:rsidR="00E10889" w:rsidRPr="00E10889">
        <w:rPr>
          <w:rFonts w:cs="Arial"/>
          <w:b w:val="0"/>
          <w:lang w:val="es-CO"/>
        </w:rPr>
        <w:t>AÑO 8, n.º 9, ISSN 2078-0664</w:t>
      </w:r>
      <w:r w:rsidR="00E10889">
        <w:rPr>
          <w:rFonts w:cs="Arial"/>
          <w:b w:val="0"/>
          <w:lang w:val="es-CO"/>
        </w:rPr>
        <w:t xml:space="preserve">. </w:t>
      </w:r>
      <w:r w:rsidR="00544868">
        <w:rPr>
          <w:rFonts w:cs="Arial"/>
          <w:b w:val="0"/>
          <w:lang w:val="es-CO"/>
        </w:rPr>
        <w:t xml:space="preserve">80-96. </w:t>
      </w:r>
      <w:r w:rsidR="00E10889">
        <w:rPr>
          <w:rFonts w:cs="Arial"/>
          <w:b w:val="0"/>
          <w:lang w:val="es-CO"/>
        </w:rPr>
        <w:t xml:space="preserve">Recuperado de </w:t>
      </w:r>
      <w:hyperlink r:id="rId25" w:history="1">
        <w:r w:rsidR="00E10889" w:rsidRPr="00557CDE">
          <w:rPr>
            <w:rStyle w:val="Hipervnculo"/>
            <w:rFonts w:cs="Arial"/>
            <w:b w:val="0"/>
            <w:lang w:val="es-CO"/>
          </w:rPr>
          <w:t>https://bit.ly/3mHNLIW</w:t>
        </w:r>
      </w:hyperlink>
    </w:p>
    <w:p w14:paraId="5B70A4AC" w14:textId="128AC8CD" w:rsidR="00E75F78" w:rsidRDefault="003C576B" w:rsidP="005920E1">
      <w:pPr>
        <w:pStyle w:val="Textoindependiente"/>
        <w:spacing w:line="360" w:lineRule="auto"/>
        <w:ind w:left="567" w:hanging="567"/>
        <w:jc w:val="both"/>
        <w:rPr>
          <w:rFonts w:cs="Arial"/>
          <w:b w:val="0"/>
          <w:lang w:val="es-CO"/>
        </w:rPr>
      </w:pPr>
      <w:r>
        <w:rPr>
          <w:rFonts w:cs="Arial"/>
          <w:b w:val="0"/>
          <w:lang w:val="es-CO"/>
        </w:rPr>
        <w:t xml:space="preserve">Rodríguez, C. Diaz, C. (2018). </w:t>
      </w:r>
      <w:r>
        <w:rPr>
          <w:rFonts w:cs="Arial"/>
          <w:b w:val="0"/>
          <w:i/>
          <w:iCs/>
          <w:lang w:val="es-CO"/>
        </w:rPr>
        <w:t xml:space="preserve">Influencia de la Globalización en la Cultura. </w:t>
      </w:r>
      <w:r>
        <w:rPr>
          <w:rFonts w:cs="Arial"/>
          <w:b w:val="0"/>
          <w:lang w:val="es-CO"/>
        </w:rPr>
        <w:t xml:space="preserve">Revista Gestión y Finanzas  44-49. Recuperado de </w:t>
      </w:r>
      <w:hyperlink r:id="rId26" w:history="1">
        <w:r w:rsidRPr="00557CDE">
          <w:rPr>
            <w:rStyle w:val="Hipervnculo"/>
            <w:rFonts w:cs="Arial"/>
            <w:b w:val="0"/>
            <w:lang w:val="es-CO"/>
          </w:rPr>
          <w:t>https://bit.ly/30iE783</w:t>
        </w:r>
      </w:hyperlink>
    </w:p>
    <w:p w14:paraId="28754315" w14:textId="77777777" w:rsidR="00C8458B" w:rsidRDefault="00C8458B" w:rsidP="00C8458B">
      <w:pPr>
        <w:pStyle w:val="Textoindependiente"/>
        <w:spacing w:line="360" w:lineRule="auto"/>
        <w:ind w:left="567" w:hanging="567"/>
        <w:jc w:val="both"/>
        <w:rPr>
          <w:rFonts w:cs="Arial"/>
          <w:b w:val="0"/>
          <w:lang w:val="es-CO"/>
        </w:rPr>
      </w:pPr>
      <w:r>
        <w:rPr>
          <w:rFonts w:cs="Arial"/>
          <w:b w:val="0"/>
          <w:lang w:val="es-CO"/>
        </w:rPr>
        <w:t xml:space="preserve">Salas, S. (2019). </w:t>
      </w:r>
      <w:r>
        <w:rPr>
          <w:rFonts w:cs="Arial"/>
          <w:b w:val="0"/>
          <w:i/>
          <w:iCs/>
          <w:lang w:val="es-CO"/>
        </w:rPr>
        <w:t xml:space="preserve">La Mecedora Artesanal Momposina: Tradición y Valores de transmisión artística y cultural. </w:t>
      </w:r>
      <w:r>
        <w:rPr>
          <w:rFonts w:cs="Arial"/>
          <w:b w:val="0"/>
          <w:lang w:val="es-CO"/>
        </w:rPr>
        <w:t xml:space="preserve">Universidad de Antioquia. Recuperado de </w:t>
      </w:r>
      <w:hyperlink r:id="rId27" w:history="1">
        <w:r w:rsidRPr="00557CDE">
          <w:rPr>
            <w:rStyle w:val="Hipervnculo"/>
            <w:rFonts w:cs="Arial"/>
            <w:b w:val="0"/>
            <w:lang w:val="es-CO"/>
          </w:rPr>
          <w:t>https://bit.ly/3DBTO8N</w:t>
        </w:r>
      </w:hyperlink>
    </w:p>
    <w:p w14:paraId="617AB549" w14:textId="6410F203" w:rsidR="00D02720" w:rsidRDefault="00D02720" w:rsidP="003C576B">
      <w:pPr>
        <w:pStyle w:val="Textoindependiente"/>
        <w:spacing w:line="360" w:lineRule="auto"/>
        <w:ind w:left="567" w:hanging="567"/>
        <w:jc w:val="both"/>
        <w:rPr>
          <w:rFonts w:cs="Arial"/>
          <w:b w:val="0"/>
          <w:lang w:val="es-CO"/>
        </w:rPr>
      </w:pPr>
      <w:r w:rsidRPr="00D02720">
        <w:rPr>
          <w:rFonts w:cs="Arial"/>
          <w:b w:val="0"/>
          <w:lang w:val="es-CO"/>
        </w:rPr>
        <w:t>Solís., D.</w:t>
      </w:r>
      <w:r>
        <w:rPr>
          <w:rFonts w:cs="Arial"/>
          <w:b w:val="0"/>
          <w:lang w:val="es-CO"/>
        </w:rPr>
        <w:t>,</w:t>
      </w:r>
      <w:r w:rsidRPr="00D02720">
        <w:rPr>
          <w:rFonts w:cs="Arial"/>
          <w:b w:val="0"/>
          <w:lang w:val="es-CO"/>
        </w:rPr>
        <w:t xml:space="preserve"> Ruiz., E. (2007). Cultura</w:t>
      </w:r>
      <w:r>
        <w:rPr>
          <w:rFonts w:cs="Arial"/>
          <w:b w:val="0"/>
          <w:lang w:val="es-CO"/>
        </w:rPr>
        <w:t xml:space="preserve"> </w:t>
      </w:r>
      <w:r w:rsidRPr="00D02720">
        <w:rPr>
          <w:rFonts w:cs="Arial"/>
          <w:b w:val="0"/>
          <w:lang w:val="es-CO"/>
        </w:rPr>
        <w:t xml:space="preserve">,identidades y gestión turística. </w:t>
      </w:r>
      <w:hyperlink r:id="rId28" w:history="1">
        <w:r w:rsidRPr="00557CDE">
          <w:rPr>
            <w:rStyle w:val="Hipervnculo"/>
            <w:rFonts w:cs="Arial"/>
            <w:b w:val="0"/>
            <w:lang w:val="es-CO"/>
          </w:rPr>
          <w:t>https://bit.ly/3DvMuLQ</w:t>
        </w:r>
      </w:hyperlink>
    </w:p>
    <w:p w14:paraId="77EA705A" w14:textId="77777777" w:rsidR="006A7CC2" w:rsidRPr="006A7CC2" w:rsidRDefault="006A7CC2" w:rsidP="003F52AC">
      <w:pPr>
        <w:pStyle w:val="Textoindependiente"/>
        <w:spacing w:line="360" w:lineRule="auto"/>
        <w:ind w:left="567" w:hanging="567"/>
        <w:jc w:val="left"/>
        <w:rPr>
          <w:b w:val="0"/>
          <w:bCs w:val="0"/>
          <w:lang w:val="es-CO"/>
        </w:rPr>
      </w:pPr>
    </w:p>
    <w:p w14:paraId="16B22AD9" w14:textId="77777777" w:rsidR="003F52AC" w:rsidRPr="003F52AC" w:rsidRDefault="003F52AC" w:rsidP="003F52AC">
      <w:pPr>
        <w:spacing w:line="360" w:lineRule="auto"/>
        <w:jc w:val="both"/>
        <w:rPr>
          <w:lang w:val="es-CO"/>
        </w:rPr>
      </w:pPr>
    </w:p>
    <w:sectPr w:rsidR="003F52AC" w:rsidRPr="003F52AC" w:rsidSect="00C3452D">
      <w:headerReference w:type="default" r:id="rId29"/>
      <w:footerReference w:type="default" r:id="rId30"/>
      <w:pgSz w:w="12240" w:h="15840" w:code="1"/>
      <w:pgMar w:top="1418"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711A" w14:textId="77777777" w:rsidR="005717AB" w:rsidRDefault="005717AB" w:rsidP="008364AB">
      <w:r>
        <w:separator/>
      </w:r>
    </w:p>
  </w:endnote>
  <w:endnote w:type="continuationSeparator" w:id="0">
    <w:p w14:paraId="5FD33B79" w14:textId="77777777" w:rsidR="005717AB" w:rsidRDefault="005717AB"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865F" w14:textId="16AE897F" w:rsidR="00D35C7F" w:rsidRPr="005C1920" w:rsidRDefault="004F76A5" w:rsidP="005C1920">
    <w:pPr>
      <w:pStyle w:val="Piedepgina"/>
      <w:jc w:val="center"/>
      <w:rPr>
        <w:rFonts w:ascii="Arial" w:hAnsi="Arial" w:cs="Arial"/>
        <w:sz w:val="16"/>
        <w:szCs w:val="16"/>
      </w:rPr>
    </w:pPr>
    <w:r>
      <w:rPr>
        <w:rFonts w:ascii="Arial" w:hAnsi="Arial" w:cs="Arial"/>
        <w:sz w:val="16"/>
        <w:szCs w:val="16"/>
      </w:rPr>
      <w:t>CIGECOM</w:t>
    </w:r>
    <w:r w:rsidR="00E20E7A" w:rsidRPr="005C1920">
      <w:rPr>
        <w:rFonts w:ascii="Arial" w:hAnsi="Arial" w:cs="Arial"/>
        <w:sz w:val="16"/>
        <w:szCs w:val="16"/>
      </w:rPr>
      <w:t xml:space="preserve"> 20</w:t>
    </w:r>
    <w:r>
      <w:rPr>
        <w:rFonts w:ascii="Arial" w:hAnsi="Arial" w:cs="Arial"/>
        <w:sz w:val="16"/>
        <w:szCs w:val="16"/>
      </w:rPr>
      <w:t>2</w:t>
    </w:r>
    <w:r w:rsidR="007754B7">
      <w:rPr>
        <w:rFonts w:ascii="Arial" w:hAnsi="Arial" w:cs="Arial"/>
        <w:sz w:val="16"/>
        <w:szCs w:val="16"/>
      </w:rPr>
      <w:t>1</w:t>
    </w:r>
  </w:p>
  <w:p w14:paraId="738DACAC" w14:textId="47EF5BD3" w:rsidR="005C1920" w:rsidRPr="005C1920" w:rsidRDefault="004F76A5" w:rsidP="007754B7">
    <w:pPr>
      <w:pStyle w:val="Sinespaciado"/>
      <w:jc w:val="center"/>
      <w:rPr>
        <w:rFonts w:ascii="Arial" w:hAnsi="Arial" w:cs="Arial"/>
        <w:color w:val="1D1B11"/>
        <w:sz w:val="16"/>
        <w:szCs w:val="16"/>
        <w:lang w:eastAsia="zh-TW"/>
      </w:rPr>
    </w:pPr>
    <w:r w:rsidRPr="004F76A5">
      <w:rPr>
        <w:bCs/>
        <w:color w:val="25314B"/>
        <w:sz w:val="14"/>
        <w:szCs w:val="32"/>
      </w:rPr>
      <w:t xml:space="preserve">CONGRESO </w:t>
    </w:r>
    <w:r w:rsidR="007754B7">
      <w:rPr>
        <w:bCs/>
        <w:color w:val="25314B"/>
        <w:sz w:val="14"/>
        <w:szCs w:val="32"/>
      </w:rPr>
      <w:t>INTERNACIONAL EN GESTIÓN COMPETITIVA, TECNOLOGÍA E INNOVACIÓN, COLOQUIO ESTUDIANTIL Y IV ENCUENTRO DE INVESTIGADORES DE LA RED IBEROAMERICANA RITMMA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8262" w14:textId="77777777" w:rsidR="005717AB" w:rsidRDefault="005717AB" w:rsidP="008364AB">
      <w:r>
        <w:separator/>
      </w:r>
    </w:p>
  </w:footnote>
  <w:footnote w:type="continuationSeparator" w:id="0">
    <w:p w14:paraId="35A398B4" w14:textId="77777777" w:rsidR="005717AB" w:rsidRDefault="005717AB" w:rsidP="0083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9AA" w14:textId="3DFD96B6" w:rsidR="00D35C7F" w:rsidRPr="00E92483" w:rsidRDefault="007D476C" w:rsidP="00802876">
    <w:pPr>
      <w:pStyle w:val="Encabezado"/>
      <w:rPr>
        <w:rFonts w:ascii="Arial" w:hAnsi="Arial" w:cs="Arial"/>
        <w:color w:val="1D1B11"/>
      </w:rPr>
    </w:pPr>
    <w:r w:rsidRPr="007D476C">
      <w:rPr>
        <w:rFonts w:ascii="Arial" w:hAnsi="Arial" w:cs="Arial"/>
        <w:noProof/>
        <w:color w:val="1D1B11"/>
      </w:rPr>
      <w:drawing>
        <wp:anchor distT="0" distB="0" distL="114300" distR="114300" simplePos="0" relativeHeight="251661312" behindDoc="0" locked="0" layoutInCell="1" allowOverlap="1" wp14:anchorId="4E3E0432" wp14:editId="6EDAAE8C">
          <wp:simplePos x="0" y="0"/>
          <wp:positionH relativeFrom="column">
            <wp:posOffset>-948055</wp:posOffset>
          </wp:positionH>
          <wp:positionV relativeFrom="paragraph">
            <wp:posOffset>-174625</wp:posOffset>
          </wp:positionV>
          <wp:extent cx="1432560" cy="384175"/>
          <wp:effectExtent l="0" t="0" r="0" b="0"/>
          <wp:wrapThrough wrapText="bothSides">
            <wp:wrapPolygon edited="0">
              <wp:start x="0" y="0"/>
              <wp:lineTo x="0" y="20350"/>
              <wp:lineTo x="20394" y="20350"/>
              <wp:lineTo x="21255" y="16066"/>
              <wp:lineTo x="21255" y="4284"/>
              <wp:lineTo x="2039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84175"/>
                  </a:xfrm>
                  <a:prstGeom prst="rect">
                    <a:avLst/>
                  </a:prstGeom>
                  <a:noFill/>
                </pic:spPr>
              </pic:pic>
            </a:graphicData>
          </a:graphic>
        </wp:anchor>
      </w:drawing>
    </w:r>
    <w:r w:rsidRPr="007D476C">
      <w:rPr>
        <w:rFonts w:ascii="Arial" w:hAnsi="Arial" w:cs="Arial"/>
        <w:noProof/>
        <w:color w:val="1D1B11"/>
        <w:highlight w:val="yellow"/>
      </w:rPr>
      <w:drawing>
        <wp:anchor distT="0" distB="0" distL="114300" distR="114300" simplePos="0" relativeHeight="251660288" behindDoc="1" locked="0" layoutInCell="1" allowOverlap="1" wp14:anchorId="331DF3C5" wp14:editId="4B0E4BA3">
          <wp:simplePos x="0" y="0"/>
          <wp:positionH relativeFrom="column">
            <wp:posOffset>666750</wp:posOffset>
          </wp:positionH>
          <wp:positionV relativeFrom="paragraph">
            <wp:posOffset>-220345</wp:posOffset>
          </wp:positionV>
          <wp:extent cx="1666875" cy="505460"/>
          <wp:effectExtent l="0" t="0" r="9525" b="8890"/>
          <wp:wrapThrough wrapText="bothSides">
            <wp:wrapPolygon edited="0">
              <wp:start x="0" y="0"/>
              <wp:lineTo x="0" y="21166"/>
              <wp:lineTo x="21477" y="21166"/>
              <wp:lineTo x="21477" y="0"/>
              <wp:lineTo x="0" y="0"/>
            </wp:wrapPolygon>
          </wp:wrapThrough>
          <wp:docPr id="10" name="Imagen 10" descr="M:\Documents\9. CYTED 2017\LIBRO RED RITTMA\Figuras y Tablas\logos portada\Logo RIT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uments\9. CYTED 2017\LIBRO RED RITTMA\Figuras y Tablas\logos portada\Logo RITM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87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highlight w:val="yellow"/>
      </w:rPr>
      <w:drawing>
        <wp:anchor distT="0" distB="0" distL="114300" distR="114300" simplePos="0" relativeHeight="251662336" behindDoc="0" locked="0" layoutInCell="1" allowOverlap="1" wp14:anchorId="2B7F0485" wp14:editId="5273BFA5">
          <wp:simplePos x="0" y="0"/>
          <wp:positionH relativeFrom="margin">
            <wp:posOffset>2458720</wp:posOffset>
          </wp:positionH>
          <wp:positionV relativeFrom="paragraph">
            <wp:posOffset>-339725</wp:posOffset>
          </wp:positionV>
          <wp:extent cx="829310" cy="639445"/>
          <wp:effectExtent l="0" t="0" r="8890" b="8255"/>
          <wp:wrapThrough wrapText="bothSides">
            <wp:wrapPolygon edited="0">
              <wp:start x="0" y="0"/>
              <wp:lineTo x="0" y="21235"/>
              <wp:lineTo x="21335" y="21235"/>
              <wp:lineTo x="2133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39445"/>
                  </a:xfrm>
                  <a:prstGeom prst="rect">
                    <a:avLst/>
                  </a:prstGeom>
                  <a:noFill/>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rPr>
      <mc:AlternateContent>
        <mc:Choice Requires="wpg">
          <w:drawing>
            <wp:anchor distT="0" distB="0" distL="114300" distR="114300" simplePos="0" relativeHeight="251659264" behindDoc="0" locked="0" layoutInCell="1" allowOverlap="1" wp14:anchorId="085CD8B7" wp14:editId="3D9E0FC0">
              <wp:simplePos x="0" y="0"/>
              <wp:positionH relativeFrom="column">
                <wp:posOffset>3468370</wp:posOffset>
              </wp:positionH>
              <wp:positionV relativeFrom="paragraph">
                <wp:posOffset>-448310</wp:posOffset>
              </wp:positionV>
              <wp:extent cx="2752725" cy="923925"/>
              <wp:effectExtent l="0" t="0" r="9525" b="9525"/>
              <wp:wrapNone/>
              <wp:docPr id="6" name="Grupo 6"/>
              <wp:cNvGraphicFramePr/>
              <a:graphic xmlns:a="http://schemas.openxmlformats.org/drawingml/2006/main">
                <a:graphicData uri="http://schemas.microsoft.com/office/word/2010/wordprocessingGroup">
                  <wpg:wgp>
                    <wpg:cNvGrpSpPr/>
                    <wpg:grpSpPr>
                      <a:xfrm>
                        <a:off x="0" y="0"/>
                        <a:ext cx="2752725" cy="923925"/>
                        <a:chOff x="0" y="0"/>
                        <a:chExt cx="2933700" cy="981075"/>
                      </a:xfrm>
                    </wpg:grpSpPr>
                    <wps:wsp>
                      <wps:cNvPr id="217" name="Cuadro de texto 2"/>
                      <wps:cNvSpPr txBox="1">
                        <a:spLocks noChangeArrowheads="1"/>
                      </wps:cNvSpPr>
                      <wps:spPr bwMode="auto">
                        <a:xfrm>
                          <a:off x="1285875" y="104775"/>
                          <a:ext cx="1647825" cy="857250"/>
                        </a:xfrm>
                        <a:prstGeom prst="rect">
                          <a:avLst/>
                        </a:prstGeom>
                        <a:solidFill>
                          <a:srgbClr val="FFFFFF"/>
                        </a:solidFill>
                        <a:ln w="9525">
                          <a:noFill/>
                          <a:miter lim="800000"/>
                          <a:headEnd/>
                          <a:tailEnd/>
                        </a:ln>
                      </wps:spPr>
                      <wps:txb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wps:txbx>
                      <wps:bodyPr rot="0" vert="horz" wrap="square" lIns="91440" tIns="45720" rIns="91440" bIns="45720" anchor="t" anchorCtr="0">
                        <a:noAutofit/>
                      </wps:bodyPr>
                    </wps:wsp>
                    <pic:pic xmlns:pic="http://schemas.openxmlformats.org/drawingml/2006/picture">
                      <pic:nvPicPr>
                        <pic:cNvPr id="2" name="Imagen 2" descr="Boomerang"/>
                        <pic:cNvPicPr>
                          <a:picLocks noChangeAspect="1"/>
                        </pic:cNvPicPr>
                      </pic:nvPicPr>
                      <pic:blipFill rotWithShape="1">
                        <a:blip r:embed="rId4">
                          <a:extLst>
                            <a:ext uri="{28A0092B-C50C-407E-A947-70E740481C1C}">
                              <a14:useLocalDpi xmlns:a14="http://schemas.microsoft.com/office/drawing/2010/main" val="0"/>
                            </a:ext>
                          </a:extLst>
                        </a:blip>
                        <a:srcRect r="60360"/>
                        <a:stretch/>
                      </pic:blipFill>
                      <pic:spPr bwMode="auto">
                        <a:xfrm>
                          <a:off x="0" y="0"/>
                          <a:ext cx="1348740" cy="9810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5CD8B7" id="Grupo 6" o:spid="_x0000_s1026" style="position:absolute;margin-left:273.1pt;margin-top:-35.3pt;width:216.75pt;height:72.75pt;z-index:251659264;mso-width-relative:margin;mso-height-relative:margin" coordsize="29337,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">
              <v:shapetype id="_x0000_t202" coordsize="21600,21600" o:spt="202" path="m,l,21600r21600,l21600,xe">
                <v:stroke joinstyle="miter"/>
                <v:path gradientshapeok="t" o:connecttype="rect"/>
              </v:shapetype>
              <v:shape id="Cuadro de texto 2" o:spid="_x0000_s1027" type="#_x0000_t202" style="position:absolute;left:12858;top:1047;width:16479;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alt="Boomerang" style="position:absolute;width:13487;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">
                <v:imagedata r:id="rId5" o:title="Boomerang" cropright="39558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123CE"/>
    <w:rsid w:val="00012F9A"/>
    <w:rsid w:val="000164F2"/>
    <w:rsid w:val="00017946"/>
    <w:rsid w:val="00020EBA"/>
    <w:rsid w:val="000261EC"/>
    <w:rsid w:val="00027222"/>
    <w:rsid w:val="00027577"/>
    <w:rsid w:val="00040D3C"/>
    <w:rsid w:val="00057E54"/>
    <w:rsid w:val="00060520"/>
    <w:rsid w:val="00064268"/>
    <w:rsid w:val="000671D8"/>
    <w:rsid w:val="0006757C"/>
    <w:rsid w:val="00071D40"/>
    <w:rsid w:val="00072961"/>
    <w:rsid w:val="00073679"/>
    <w:rsid w:val="00076629"/>
    <w:rsid w:val="0008489B"/>
    <w:rsid w:val="00093BD5"/>
    <w:rsid w:val="00096E3E"/>
    <w:rsid w:val="000A2379"/>
    <w:rsid w:val="000B3D43"/>
    <w:rsid w:val="000C7BE0"/>
    <w:rsid w:val="000D02ED"/>
    <w:rsid w:val="000D0DA5"/>
    <w:rsid w:val="000D377E"/>
    <w:rsid w:val="000D5A78"/>
    <w:rsid w:val="000D735E"/>
    <w:rsid w:val="000E4166"/>
    <w:rsid w:val="000E4F95"/>
    <w:rsid w:val="000F2719"/>
    <w:rsid w:val="00100205"/>
    <w:rsid w:val="001052CF"/>
    <w:rsid w:val="00105A48"/>
    <w:rsid w:val="00106694"/>
    <w:rsid w:val="00111F74"/>
    <w:rsid w:val="0011292B"/>
    <w:rsid w:val="00115740"/>
    <w:rsid w:val="00121FA7"/>
    <w:rsid w:val="0012717A"/>
    <w:rsid w:val="00130B12"/>
    <w:rsid w:val="00141782"/>
    <w:rsid w:val="00142547"/>
    <w:rsid w:val="00143E28"/>
    <w:rsid w:val="00147D29"/>
    <w:rsid w:val="00147DB2"/>
    <w:rsid w:val="00150D6F"/>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7E89"/>
    <w:rsid w:val="00214B91"/>
    <w:rsid w:val="00214C47"/>
    <w:rsid w:val="00220DFB"/>
    <w:rsid w:val="002220EA"/>
    <w:rsid w:val="00224FCD"/>
    <w:rsid w:val="002340BE"/>
    <w:rsid w:val="00236BB6"/>
    <w:rsid w:val="00242C2A"/>
    <w:rsid w:val="00243537"/>
    <w:rsid w:val="00246A56"/>
    <w:rsid w:val="00255942"/>
    <w:rsid w:val="002570C6"/>
    <w:rsid w:val="002615E4"/>
    <w:rsid w:val="00264F2B"/>
    <w:rsid w:val="00265BFC"/>
    <w:rsid w:val="0027197E"/>
    <w:rsid w:val="00274AC3"/>
    <w:rsid w:val="002778F6"/>
    <w:rsid w:val="0028026B"/>
    <w:rsid w:val="002833EA"/>
    <w:rsid w:val="002843D2"/>
    <w:rsid w:val="002846CE"/>
    <w:rsid w:val="00286AA9"/>
    <w:rsid w:val="00290318"/>
    <w:rsid w:val="00290DF4"/>
    <w:rsid w:val="00292C3F"/>
    <w:rsid w:val="002B5347"/>
    <w:rsid w:val="002B7AD5"/>
    <w:rsid w:val="002C076B"/>
    <w:rsid w:val="002C08F4"/>
    <w:rsid w:val="002C5715"/>
    <w:rsid w:val="002D2771"/>
    <w:rsid w:val="002D7FE2"/>
    <w:rsid w:val="002E0639"/>
    <w:rsid w:val="002E365B"/>
    <w:rsid w:val="002E428A"/>
    <w:rsid w:val="002F2B1C"/>
    <w:rsid w:val="002F5FC6"/>
    <w:rsid w:val="00301AF8"/>
    <w:rsid w:val="00304034"/>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76E2E"/>
    <w:rsid w:val="00390169"/>
    <w:rsid w:val="0039448D"/>
    <w:rsid w:val="003978FD"/>
    <w:rsid w:val="003A20E8"/>
    <w:rsid w:val="003B39C7"/>
    <w:rsid w:val="003B641A"/>
    <w:rsid w:val="003B67F1"/>
    <w:rsid w:val="003C0974"/>
    <w:rsid w:val="003C13FA"/>
    <w:rsid w:val="003C1F4E"/>
    <w:rsid w:val="003C2AF4"/>
    <w:rsid w:val="003C576B"/>
    <w:rsid w:val="003C67FE"/>
    <w:rsid w:val="003E3F50"/>
    <w:rsid w:val="003E707C"/>
    <w:rsid w:val="003F52AC"/>
    <w:rsid w:val="004004B6"/>
    <w:rsid w:val="004011BF"/>
    <w:rsid w:val="0040167C"/>
    <w:rsid w:val="00412541"/>
    <w:rsid w:val="004166A9"/>
    <w:rsid w:val="00422176"/>
    <w:rsid w:val="0043263B"/>
    <w:rsid w:val="00433AB5"/>
    <w:rsid w:val="00437D97"/>
    <w:rsid w:val="004465FF"/>
    <w:rsid w:val="00447930"/>
    <w:rsid w:val="004512E1"/>
    <w:rsid w:val="00453A9C"/>
    <w:rsid w:val="00453B77"/>
    <w:rsid w:val="004621A5"/>
    <w:rsid w:val="00462E21"/>
    <w:rsid w:val="00464DC2"/>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4DDD"/>
    <w:rsid w:val="004B5C3C"/>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6EF1"/>
    <w:rsid w:val="00534E2C"/>
    <w:rsid w:val="00535060"/>
    <w:rsid w:val="00540021"/>
    <w:rsid w:val="00544868"/>
    <w:rsid w:val="00551203"/>
    <w:rsid w:val="00552E7B"/>
    <w:rsid w:val="005561C6"/>
    <w:rsid w:val="00557E05"/>
    <w:rsid w:val="00560F4B"/>
    <w:rsid w:val="00566402"/>
    <w:rsid w:val="005717AB"/>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244ED"/>
    <w:rsid w:val="00625163"/>
    <w:rsid w:val="006375D9"/>
    <w:rsid w:val="00641667"/>
    <w:rsid w:val="006419CF"/>
    <w:rsid w:val="00642373"/>
    <w:rsid w:val="00653A27"/>
    <w:rsid w:val="00656956"/>
    <w:rsid w:val="00657AEE"/>
    <w:rsid w:val="00662293"/>
    <w:rsid w:val="00664A95"/>
    <w:rsid w:val="0067345A"/>
    <w:rsid w:val="00675814"/>
    <w:rsid w:val="006818BD"/>
    <w:rsid w:val="00681901"/>
    <w:rsid w:val="00682A07"/>
    <w:rsid w:val="00684516"/>
    <w:rsid w:val="00685A31"/>
    <w:rsid w:val="0068602F"/>
    <w:rsid w:val="00687D71"/>
    <w:rsid w:val="006A01B5"/>
    <w:rsid w:val="006A3435"/>
    <w:rsid w:val="006A6E39"/>
    <w:rsid w:val="006A7CC2"/>
    <w:rsid w:val="006B1EE1"/>
    <w:rsid w:val="006B3C9F"/>
    <w:rsid w:val="006C4D6C"/>
    <w:rsid w:val="006D1290"/>
    <w:rsid w:val="006D2662"/>
    <w:rsid w:val="006E2CD7"/>
    <w:rsid w:val="006E35F7"/>
    <w:rsid w:val="006E5A9E"/>
    <w:rsid w:val="006E638B"/>
    <w:rsid w:val="006F1947"/>
    <w:rsid w:val="006F31D0"/>
    <w:rsid w:val="006F3493"/>
    <w:rsid w:val="00700684"/>
    <w:rsid w:val="0070600D"/>
    <w:rsid w:val="007147D0"/>
    <w:rsid w:val="00716619"/>
    <w:rsid w:val="00716F83"/>
    <w:rsid w:val="00722B7A"/>
    <w:rsid w:val="0072654D"/>
    <w:rsid w:val="007272C1"/>
    <w:rsid w:val="00730A75"/>
    <w:rsid w:val="00732397"/>
    <w:rsid w:val="0073447F"/>
    <w:rsid w:val="007371ED"/>
    <w:rsid w:val="00737A79"/>
    <w:rsid w:val="007414D3"/>
    <w:rsid w:val="0074534D"/>
    <w:rsid w:val="00745C6E"/>
    <w:rsid w:val="00746838"/>
    <w:rsid w:val="007516A2"/>
    <w:rsid w:val="0075318D"/>
    <w:rsid w:val="00756ECB"/>
    <w:rsid w:val="00765BC9"/>
    <w:rsid w:val="0077120C"/>
    <w:rsid w:val="0077349A"/>
    <w:rsid w:val="0077379C"/>
    <w:rsid w:val="007754B7"/>
    <w:rsid w:val="00782FDA"/>
    <w:rsid w:val="007847D0"/>
    <w:rsid w:val="007908D8"/>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356F"/>
    <w:rsid w:val="007D4682"/>
    <w:rsid w:val="007D476C"/>
    <w:rsid w:val="007D6FC9"/>
    <w:rsid w:val="007E6846"/>
    <w:rsid w:val="00802876"/>
    <w:rsid w:val="0081013F"/>
    <w:rsid w:val="00814C59"/>
    <w:rsid w:val="00820290"/>
    <w:rsid w:val="00823029"/>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0DE5"/>
    <w:rsid w:val="00884AEB"/>
    <w:rsid w:val="0088778B"/>
    <w:rsid w:val="00890936"/>
    <w:rsid w:val="008935F2"/>
    <w:rsid w:val="00894D77"/>
    <w:rsid w:val="008A44BA"/>
    <w:rsid w:val="008A6CF7"/>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FD3"/>
    <w:rsid w:val="00915AF6"/>
    <w:rsid w:val="0091625D"/>
    <w:rsid w:val="009256AC"/>
    <w:rsid w:val="00931198"/>
    <w:rsid w:val="00931CF2"/>
    <w:rsid w:val="00931DA4"/>
    <w:rsid w:val="009324E7"/>
    <w:rsid w:val="00943668"/>
    <w:rsid w:val="0095204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57BC"/>
    <w:rsid w:val="009A69F8"/>
    <w:rsid w:val="009B010C"/>
    <w:rsid w:val="009B01A5"/>
    <w:rsid w:val="009D1659"/>
    <w:rsid w:val="009D459A"/>
    <w:rsid w:val="009E009E"/>
    <w:rsid w:val="009E07AB"/>
    <w:rsid w:val="009E28E7"/>
    <w:rsid w:val="009F1E65"/>
    <w:rsid w:val="009F42E3"/>
    <w:rsid w:val="009F74D7"/>
    <w:rsid w:val="009F7FFE"/>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51818"/>
    <w:rsid w:val="00A642B2"/>
    <w:rsid w:val="00A7002A"/>
    <w:rsid w:val="00A800DF"/>
    <w:rsid w:val="00A9013B"/>
    <w:rsid w:val="00A91D8C"/>
    <w:rsid w:val="00A95BB6"/>
    <w:rsid w:val="00A973FC"/>
    <w:rsid w:val="00AA0715"/>
    <w:rsid w:val="00AA232D"/>
    <w:rsid w:val="00AA4D52"/>
    <w:rsid w:val="00AA6DDE"/>
    <w:rsid w:val="00AC0058"/>
    <w:rsid w:val="00AC1568"/>
    <w:rsid w:val="00AC626F"/>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4D0A"/>
    <w:rsid w:val="00B161DE"/>
    <w:rsid w:val="00B17F9C"/>
    <w:rsid w:val="00B235C6"/>
    <w:rsid w:val="00B27A39"/>
    <w:rsid w:val="00B3174C"/>
    <w:rsid w:val="00B40540"/>
    <w:rsid w:val="00B40A2B"/>
    <w:rsid w:val="00B40E10"/>
    <w:rsid w:val="00B5012A"/>
    <w:rsid w:val="00B567D3"/>
    <w:rsid w:val="00B60952"/>
    <w:rsid w:val="00B6282F"/>
    <w:rsid w:val="00B65B9B"/>
    <w:rsid w:val="00B66AA0"/>
    <w:rsid w:val="00B8026C"/>
    <w:rsid w:val="00B810EB"/>
    <w:rsid w:val="00B81624"/>
    <w:rsid w:val="00B81BE9"/>
    <w:rsid w:val="00B96ACD"/>
    <w:rsid w:val="00BA5468"/>
    <w:rsid w:val="00BB2505"/>
    <w:rsid w:val="00BB40D6"/>
    <w:rsid w:val="00BB6B8D"/>
    <w:rsid w:val="00BB6E23"/>
    <w:rsid w:val="00BB6F69"/>
    <w:rsid w:val="00BC4194"/>
    <w:rsid w:val="00BC5294"/>
    <w:rsid w:val="00BC7C27"/>
    <w:rsid w:val="00BD1D72"/>
    <w:rsid w:val="00BE0008"/>
    <w:rsid w:val="00BE0A6D"/>
    <w:rsid w:val="00BF248D"/>
    <w:rsid w:val="00BF3BDF"/>
    <w:rsid w:val="00BF4161"/>
    <w:rsid w:val="00BF5B44"/>
    <w:rsid w:val="00BF7C81"/>
    <w:rsid w:val="00C05AED"/>
    <w:rsid w:val="00C07F26"/>
    <w:rsid w:val="00C130E3"/>
    <w:rsid w:val="00C14621"/>
    <w:rsid w:val="00C2116A"/>
    <w:rsid w:val="00C2620B"/>
    <w:rsid w:val="00C3452D"/>
    <w:rsid w:val="00C40D8D"/>
    <w:rsid w:val="00C4161C"/>
    <w:rsid w:val="00C4224A"/>
    <w:rsid w:val="00C52573"/>
    <w:rsid w:val="00C54E25"/>
    <w:rsid w:val="00C612C7"/>
    <w:rsid w:val="00C674DB"/>
    <w:rsid w:val="00C73E81"/>
    <w:rsid w:val="00C74246"/>
    <w:rsid w:val="00C75CCA"/>
    <w:rsid w:val="00C82987"/>
    <w:rsid w:val="00C8458B"/>
    <w:rsid w:val="00C85883"/>
    <w:rsid w:val="00C86394"/>
    <w:rsid w:val="00C90840"/>
    <w:rsid w:val="00C96F84"/>
    <w:rsid w:val="00C97153"/>
    <w:rsid w:val="00CA12C6"/>
    <w:rsid w:val="00CA250A"/>
    <w:rsid w:val="00CB2031"/>
    <w:rsid w:val="00CB58D2"/>
    <w:rsid w:val="00CB75D2"/>
    <w:rsid w:val="00CC13C2"/>
    <w:rsid w:val="00CC581E"/>
    <w:rsid w:val="00CC7FDF"/>
    <w:rsid w:val="00CD0F73"/>
    <w:rsid w:val="00CD1DC8"/>
    <w:rsid w:val="00CD4787"/>
    <w:rsid w:val="00CD4CCF"/>
    <w:rsid w:val="00CE2591"/>
    <w:rsid w:val="00CE5BA5"/>
    <w:rsid w:val="00CF0620"/>
    <w:rsid w:val="00CF33EC"/>
    <w:rsid w:val="00CF7337"/>
    <w:rsid w:val="00CF7722"/>
    <w:rsid w:val="00D02720"/>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4530"/>
    <w:rsid w:val="00D35C7F"/>
    <w:rsid w:val="00D60290"/>
    <w:rsid w:val="00D631F0"/>
    <w:rsid w:val="00D63A7A"/>
    <w:rsid w:val="00D70668"/>
    <w:rsid w:val="00D740DF"/>
    <w:rsid w:val="00D77D97"/>
    <w:rsid w:val="00D82068"/>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10889"/>
    <w:rsid w:val="00E10FF3"/>
    <w:rsid w:val="00E15D2B"/>
    <w:rsid w:val="00E20E7A"/>
    <w:rsid w:val="00E242C5"/>
    <w:rsid w:val="00E24C42"/>
    <w:rsid w:val="00E25441"/>
    <w:rsid w:val="00E36958"/>
    <w:rsid w:val="00E41F74"/>
    <w:rsid w:val="00E46125"/>
    <w:rsid w:val="00E5300A"/>
    <w:rsid w:val="00E54478"/>
    <w:rsid w:val="00E61B6F"/>
    <w:rsid w:val="00E66E40"/>
    <w:rsid w:val="00E72F28"/>
    <w:rsid w:val="00E75F78"/>
    <w:rsid w:val="00E765FA"/>
    <w:rsid w:val="00E76C3A"/>
    <w:rsid w:val="00E806A4"/>
    <w:rsid w:val="00E83A35"/>
    <w:rsid w:val="00E8629E"/>
    <w:rsid w:val="00E92483"/>
    <w:rsid w:val="00E939FE"/>
    <w:rsid w:val="00E94FEB"/>
    <w:rsid w:val="00E9540F"/>
    <w:rsid w:val="00EA0A54"/>
    <w:rsid w:val="00EA3CD1"/>
    <w:rsid w:val="00EA6EF6"/>
    <w:rsid w:val="00EB21DF"/>
    <w:rsid w:val="00EB2A4D"/>
    <w:rsid w:val="00EB36C3"/>
    <w:rsid w:val="00EB6CE3"/>
    <w:rsid w:val="00EC4390"/>
    <w:rsid w:val="00EC5293"/>
    <w:rsid w:val="00EC7947"/>
    <w:rsid w:val="00ED3330"/>
    <w:rsid w:val="00ED4137"/>
    <w:rsid w:val="00ED587C"/>
    <w:rsid w:val="00ED7856"/>
    <w:rsid w:val="00EE1478"/>
    <w:rsid w:val="00EE6819"/>
    <w:rsid w:val="00EE79C3"/>
    <w:rsid w:val="00EF5E24"/>
    <w:rsid w:val="00EF61EB"/>
    <w:rsid w:val="00F00FD4"/>
    <w:rsid w:val="00F0650D"/>
    <w:rsid w:val="00F12078"/>
    <w:rsid w:val="00F155F5"/>
    <w:rsid w:val="00F21071"/>
    <w:rsid w:val="00F21FC3"/>
    <w:rsid w:val="00F2286E"/>
    <w:rsid w:val="00F23ABB"/>
    <w:rsid w:val="00F25669"/>
    <w:rsid w:val="00F3034A"/>
    <w:rsid w:val="00F31322"/>
    <w:rsid w:val="00F37D01"/>
    <w:rsid w:val="00F4714F"/>
    <w:rsid w:val="00F52788"/>
    <w:rsid w:val="00F649CC"/>
    <w:rsid w:val="00F65E7A"/>
    <w:rsid w:val="00F70E2B"/>
    <w:rsid w:val="00F722B9"/>
    <w:rsid w:val="00F8269B"/>
    <w:rsid w:val="00F82B46"/>
    <w:rsid w:val="00F82D14"/>
    <w:rsid w:val="00F850C2"/>
    <w:rsid w:val="00F86E11"/>
    <w:rsid w:val="00F949A4"/>
    <w:rsid w:val="00FA49FE"/>
    <w:rsid w:val="00FB0449"/>
    <w:rsid w:val="00FB4084"/>
    <w:rsid w:val="00FB5E4E"/>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character" w:styleId="Mencinsinresolver">
    <w:name w:val="Unresolved Mention"/>
    <w:basedOn w:val="Fuentedeprrafopredeter"/>
    <w:uiPriority w:val="99"/>
    <w:semiHidden/>
    <w:unhideWhenUsed/>
    <w:rsid w:val="00E10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044">
      <w:bodyDiv w:val="1"/>
      <w:marLeft w:val="0"/>
      <w:marRight w:val="0"/>
      <w:marTop w:val="0"/>
      <w:marBottom w:val="0"/>
      <w:divBdr>
        <w:top w:val="none" w:sz="0" w:space="0" w:color="auto"/>
        <w:left w:val="none" w:sz="0" w:space="0" w:color="auto"/>
        <w:bottom w:val="none" w:sz="0" w:space="0" w:color="auto"/>
        <w:right w:val="none" w:sz="0" w:space="0" w:color="auto"/>
      </w:divBdr>
    </w:div>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19032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ltPGBq" TargetMode="External"/><Relationship Id="rId13" Type="http://schemas.openxmlformats.org/officeDocument/2006/relationships/hyperlink" Target="https://bit.ly/3oTDDzw" TargetMode="External"/><Relationship Id="rId18" Type="http://schemas.openxmlformats.org/officeDocument/2006/relationships/hyperlink" Target="https://ri.conicet.gov.ar/handle/11336/11050" TargetMode="External"/><Relationship Id="rId26" Type="http://schemas.openxmlformats.org/officeDocument/2006/relationships/hyperlink" Target="https://bit.ly/30iE783" TargetMode="External"/><Relationship Id="rId3" Type="http://schemas.openxmlformats.org/officeDocument/2006/relationships/styles" Target="styles.xml"/><Relationship Id="rId21" Type="http://schemas.openxmlformats.org/officeDocument/2006/relationships/hyperlink" Target="https://doi.org/10.18111/9789284420858" TargetMode="External"/><Relationship Id="rId7" Type="http://schemas.openxmlformats.org/officeDocument/2006/relationships/endnotes" Target="endnotes.xml"/><Relationship Id="rId12" Type="http://schemas.openxmlformats.org/officeDocument/2006/relationships/hyperlink" Target="https://bit.ly/3n0xcbp" TargetMode="External"/><Relationship Id="rId17" Type="http://schemas.openxmlformats.org/officeDocument/2006/relationships/hyperlink" Target="https://sib.gob.ar/archivos/Catalogo_Artesanias_Mbya_Guarani_y_Anexo_2014.pdf" TargetMode="External"/><Relationship Id="rId25" Type="http://schemas.openxmlformats.org/officeDocument/2006/relationships/hyperlink" Target="https://bit.ly/3mHNLIW" TargetMode="External"/><Relationship Id="rId2" Type="http://schemas.openxmlformats.org/officeDocument/2006/relationships/numbering" Target="numbering.xml"/><Relationship Id="rId16" Type="http://schemas.openxmlformats.org/officeDocument/2006/relationships/hyperlink" Target="http://www.iie.unal.edu.co/docs/mplopez/Mas_que_muebles_mplopez.pdf" TargetMode="External"/><Relationship Id="rId20" Type="http://schemas.openxmlformats.org/officeDocument/2006/relationships/hyperlink" Target="https://bit.ly/3BB4LX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BzTZAz" TargetMode="External"/><Relationship Id="rId24" Type="http://schemas.openxmlformats.org/officeDocument/2006/relationships/hyperlink" Target="https://bit.ly/2YDyWP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3lrIQMF" TargetMode="External"/><Relationship Id="rId23" Type="http://schemas.openxmlformats.org/officeDocument/2006/relationships/hyperlink" Target="https://bit.ly/3Ay6onw" TargetMode="External"/><Relationship Id="rId28" Type="http://schemas.openxmlformats.org/officeDocument/2006/relationships/hyperlink" Target="https://bit.ly/3DvMuLQ" TargetMode="External"/><Relationship Id="rId10" Type="http://schemas.openxmlformats.org/officeDocument/2006/relationships/hyperlink" Target="https://www.canalipe.tv/noticias/artes/las-manos-talentosas-de-los-artesanos-de-don-bosco" TargetMode="External"/><Relationship Id="rId19" Type="http://schemas.openxmlformats.org/officeDocument/2006/relationships/hyperlink" Target="https://bit.ly/3axKp5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tesanosdonbosco.org/nuestra-historia/" TargetMode="External"/><Relationship Id="rId14" Type="http://schemas.openxmlformats.org/officeDocument/2006/relationships/hyperlink" Target="https://fontur.com.co/es/programas/red-turistica-de-pueblos-patrimonio" TargetMode="External"/><Relationship Id="rId22" Type="http://schemas.openxmlformats.org/officeDocument/2006/relationships/hyperlink" Target="https://www.cifor.org/publications/pdf_files/Books/NTFPLatin_America/Chapter21-Chapter24.PDF" TargetMode="External"/><Relationship Id="rId27" Type="http://schemas.openxmlformats.org/officeDocument/2006/relationships/hyperlink" Target="https://bit.ly/3DBTO8N"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47B5-CD2F-438E-AC0E-7852E3D0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10</Pages>
  <Words>3285</Words>
  <Characters>18072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Martha Teran H.</cp:lastModifiedBy>
  <cp:revision>15</cp:revision>
  <cp:lastPrinted>2020-09-15T15:30:00Z</cp:lastPrinted>
  <dcterms:created xsi:type="dcterms:W3CDTF">2021-09-24T19:47:00Z</dcterms:created>
  <dcterms:modified xsi:type="dcterms:W3CDTF">2021-10-12T16:20:00Z</dcterms:modified>
</cp:coreProperties>
</file>