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CD129" w14:textId="77777777" w:rsidR="00F16E57" w:rsidRDefault="00F16E57" w:rsidP="00F16E5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A88C3FF" w14:textId="77777777" w:rsidR="00F16E57" w:rsidRPr="00982123" w:rsidRDefault="00F16E57" w:rsidP="00F16E5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982123">
        <w:rPr>
          <w:rFonts w:ascii="Times New Roman" w:eastAsia="Times New Roman" w:hAnsi="Times New Roman" w:cs="Times New Roman"/>
          <w:b/>
          <w:sz w:val="32"/>
          <w:szCs w:val="24"/>
        </w:rPr>
        <w:t>Transformación hacia un nuevo enfoque empresarial de la empresa Muebles Bergere desde una perspectiva integral</w:t>
      </w:r>
    </w:p>
    <w:p w14:paraId="7BD3F2B6" w14:textId="77777777" w:rsidR="00F16E57" w:rsidRPr="00DC2F76" w:rsidRDefault="00F16E57" w:rsidP="00F16E5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Ferrer Pertuz Elsa Piedad; Martínez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Granados 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Deicy Carolina, Sandoval Martínez Andrea Carolina </w:t>
      </w:r>
    </w:p>
    <w:p w14:paraId="0D133199" w14:textId="77777777" w:rsidR="00F16E57" w:rsidRPr="00E05A5E" w:rsidRDefault="00F16E57" w:rsidP="00F16E5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F76">
        <w:rPr>
          <w:rFonts w:ascii="Times New Roman" w:eastAsia="Times New Roman" w:hAnsi="Times New Roman" w:cs="Times New Roman"/>
        </w:rPr>
        <w:t xml:space="preserve"> 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>Universidad Sergio Arboleda, Santa Marta, Colombia.</w:t>
      </w:r>
    </w:p>
    <w:p w14:paraId="34626943" w14:textId="77777777" w:rsidR="00F16E57" w:rsidRPr="007572CA" w:rsidRDefault="00F16E57" w:rsidP="00F16E57">
      <w:pPr>
        <w:jc w:val="both"/>
        <w:rPr>
          <w:rFonts w:ascii="Times New Roman" w:hAnsi="Times New Roman" w:cs="Times New Roman"/>
          <w:b/>
          <w:sz w:val="28"/>
        </w:rPr>
      </w:pPr>
      <w:r w:rsidRPr="00DC2F76">
        <w:rPr>
          <w:rFonts w:ascii="Times New Roman" w:hAnsi="Times New Roman" w:cs="Times New Roman"/>
          <w:b/>
          <w:sz w:val="28"/>
        </w:rPr>
        <w:t>Resumen</w:t>
      </w:r>
      <w:r w:rsidRPr="00DC2F76">
        <w:rPr>
          <w:rFonts w:ascii="Times New Roman" w:hAnsi="Times New Roman" w:cs="Times New Roman"/>
          <w:sz w:val="28"/>
        </w:rPr>
        <w:t xml:space="preserve"> </w:t>
      </w:r>
    </w:p>
    <w:p w14:paraId="3E6D0F66" w14:textId="77777777" w:rsidR="00F16E57" w:rsidRPr="00DC2F76" w:rsidRDefault="00F16E57" w:rsidP="00F16E5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827AE">
        <w:rPr>
          <w:rFonts w:ascii="Times New Roman" w:hAnsi="Times New Roman" w:cs="Times New Roman"/>
          <w:i/>
          <w:iCs/>
          <w:sz w:val="24"/>
          <w:szCs w:val="24"/>
        </w:rPr>
        <w:t xml:space="preserve">El caso de </w:t>
      </w:r>
      <w:r>
        <w:rPr>
          <w:rFonts w:ascii="Times New Roman" w:hAnsi="Times New Roman" w:cs="Times New Roman"/>
          <w:i/>
          <w:iCs/>
          <w:sz w:val="24"/>
          <w:szCs w:val="24"/>
        </w:rPr>
        <w:t>Muebles Bergere, suscita la</w:t>
      </w:r>
      <w:r w:rsidRPr="00A827AE">
        <w:rPr>
          <w:rFonts w:ascii="Times New Roman" w:hAnsi="Times New Roman" w:cs="Times New Roman"/>
          <w:i/>
          <w:iCs/>
          <w:sz w:val="24"/>
          <w:szCs w:val="24"/>
        </w:rPr>
        <w:t xml:space="preserve"> tray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ectoria que ha logrado una familia barranquillera gracias a su </w:t>
      </w:r>
      <w:r w:rsidRPr="00A827AE">
        <w:rPr>
          <w:rFonts w:ascii="Times New Roman" w:hAnsi="Times New Roman" w:cs="Times New Roman"/>
          <w:i/>
          <w:iCs/>
          <w:sz w:val="24"/>
          <w:szCs w:val="24"/>
        </w:rPr>
        <w:t>experiencia en mueblería</w:t>
      </w:r>
      <w:r>
        <w:rPr>
          <w:rFonts w:ascii="Times New Roman" w:hAnsi="Times New Roman" w:cs="Times New Roman"/>
          <w:i/>
          <w:iCs/>
          <w:sz w:val="24"/>
          <w:szCs w:val="24"/>
        </w:rPr>
        <w:t>. Sin embargo,</w:t>
      </w:r>
      <w:r w:rsidRPr="00A827AE">
        <w:rPr>
          <w:rFonts w:ascii="Times New Roman" w:hAnsi="Times New Roman" w:cs="Times New Roman"/>
          <w:i/>
          <w:iCs/>
          <w:sz w:val="24"/>
          <w:szCs w:val="24"/>
        </w:rPr>
        <w:t xml:space="preserve"> como consecue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ncia de </w:t>
      </w:r>
      <w:r w:rsidRPr="00A827AE">
        <w:rPr>
          <w:rFonts w:ascii="Times New Roman" w:hAnsi="Times New Roman" w:cs="Times New Roman"/>
          <w:i/>
          <w:iCs/>
          <w:sz w:val="24"/>
          <w:szCs w:val="24"/>
        </w:rPr>
        <w:t>la Covid-19, las ventas y la satisfacción del cliente 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la empresa descendieron,</w:t>
      </w:r>
      <w:r w:rsidRPr="00A827AE">
        <w:rPr>
          <w:rFonts w:ascii="Times New Roman" w:hAnsi="Times New Roman" w:cs="Times New Roman"/>
          <w:i/>
          <w:iCs/>
          <w:sz w:val="24"/>
          <w:szCs w:val="24"/>
        </w:rPr>
        <w:t xml:space="preserve"> trayendo consigo nuevos desafíos, además de la necesidad de estar en vanguardia con la nueva transformación digital que conquis</w:t>
      </w:r>
      <w:r>
        <w:rPr>
          <w:rFonts w:ascii="Times New Roman" w:hAnsi="Times New Roman" w:cs="Times New Roman"/>
          <w:i/>
          <w:iCs/>
          <w:sz w:val="24"/>
          <w:szCs w:val="24"/>
        </w:rPr>
        <w:t>ta el mundo. Es por ello, que surge el</w:t>
      </w:r>
      <w:r w:rsidRPr="00A827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5B45">
        <w:rPr>
          <w:rFonts w:ascii="Times New Roman" w:hAnsi="Times New Roman" w:cs="Times New Roman"/>
          <w:i/>
          <w:iCs/>
          <w:sz w:val="24"/>
          <w:szCs w:val="24"/>
        </w:rPr>
        <w:t xml:space="preserve">objetivo </w:t>
      </w:r>
      <w:r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435B45">
        <w:rPr>
          <w:rFonts w:ascii="Times New Roman" w:hAnsi="Times New Roman" w:cs="Times New Roman"/>
          <w:i/>
          <w:iCs/>
          <w:sz w:val="24"/>
          <w:szCs w:val="24"/>
        </w:rPr>
        <w:t xml:space="preserve"> transformar la empresa hacia un nuevo enfoque 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mpresarial </w:t>
      </w:r>
      <w:r w:rsidRPr="00435B45">
        <w:rPr>
          <w:rFonts w:ascii="Times New Roman" w:hAnsi="Times New Roman" w:cs="Times New Roman"/>
          <w:i/>
          <w:iCs/>
          <w:sz w:val="24"/>
          <w:szCs w:val="24"/>
        </w:rPr>
        <w:t xml:space="preserve">desde una perspectiva integral, encaminado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 la </w:t>
      </w:r>
      <w:r w:rsidRPr="00435B45">
        <w:rPr>
          <w:rFonts w:ascii="Times New Roman" w:hAnsi="Times New Roman" w:cs="Times New Roman"/>
          <w:i/>
          <w:iCs/>
          <w:sz w:val="24"/>
          <w:szCs w:val="24"/>
        </w:rPr>
        <w:t>búsqueda de nuevos clientes, así como la innovación en los productos que permita reposicionar a la empresa como líder en su sector</w:t>
      </w:r>
      <w:r w:rsidRPr="00A827AE">
        <w:rPr>
          <w:rFonts w:ascii="Times New Roman" w:hAnsi="Times New Roman" w:cs="Times New Roman"/>
          <w:i/>
          <w:iCs/>
          <w:sz w:val="24"/>
          <w:szCs w:val="24"/>
        </w:rPr>
        <w:t xml:space="preserve">. Lo anterior, basado en la metodología documental, </w:t>
      </w:r>
      <w:r>
        <w:rPr>
          <w:rFonts w:ascii="Times New Roman" w:hAnsi="Times New Roman" w:cs="Times New Roman"/>
          <w:i/>
          <w:iCs/>
          <w:sz w:val="24"/>
          <w:szCs w:val="24"/>
        </w:rPr>
        <w:t>desarrollando una</w:t>
      </w:r>
      <w:r w:rsidRPr="00A827AE">
        <w:rPr>
          <w:rFonts w:ascii="Times New Roman" w:hAnsi="Times New Roman" w:cs="Times New Roman"/>
          <w:i/>
          <w:iCs/>
          <w:sz w:val="24"/>
          <w:szCs w:val="24"/>
        </w:rPr>
        <w:t xml:space="preserve"> matriz D.O.F.A, </w:t>
      </w:r>
      <w:r>
        <w:rPr>
          <w:rFonts w:ascii="Times New Roman" w:hAnsi="Times New Roman" w:cs="Times New Roman"/>
          <w:i/>
          <w:iCs/>
          <w:sz w:val="24"/>
          <w:szCs w:val="24"/>
        </w:rPr>
        <w:t>permitió</w:t>
      </w:r>
      <w:r w:rsidRPr="00A827AE">
        <w:rPr>
          <w:rFonts w:ascii="Times New Roman" w:hAnsi="Times New Roman" w:cs="Times New Roman"/>
          <w:i/>
          <w:iCs/>
          <w:sz w:val="24"/>
          <w:szCs w:val="24"/>
        </w:rPr>
        <w:t xml:space="preserve"> prop</w:t>
      </w:r>
      <w:r>
        <w:rPr>
          <w:rFonts w:ascii="Times New Roman" w:hAnsi="Times New Roman" w:cs="Times New Roman"/>
          <w:i/>
          <w:iCs/>
          <w:sz w:val="24"/>
          <w:szCs w:val="24"/>
        </w:rPr>
        <w:t>oner estrategias como: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  <w:t xml:space="preserve"> alianzas estratégicas, diversas formas de financiación, c</w:t>
      </w:r>
      <w:r w:rsidRPr="00A827AE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  <w:t xml:space="preserve">ontar con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  <w:t xml:space="preserve">un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  <w:t>community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  <w:t xml:space="preserve"> manager, </w:t>
      </w:r>
      <w:r w:rsidRPr="00A827AE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  <w:t>clu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  <w:t>b de fidelización del cliente, implementar líneas de negocio B2B y la a</w:t>
      </w:r>
      <w:r w:rsidRPr="00A827AE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  <w:t>utomatización de los procesos de com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  <w:t>pra, entre otros.</w:t>
      </w:r>
    </w:p>
    <w:p w14:paraId="78F490A5" w14:textId="77777777" w:rsidR="00F16E57" w:rsidRPr="00FC06F3" w:rsidRDefault="00F16E57" w:rsidP="00F16E57">
      <w:pPr>
        <w:pStyle w:val="Sinespaciado"/>
        <w:rPr>
          <w:b/>
          <w:color w:val="000000" w:themeColor="text1"/>
        </w:rPr>
      </w:pPr>
      <w:r w:rsidRPr="00FC06F3">
        <w:rPr>
          <w:b/>
          <w:color w:val="000000" w:themeColor="text1"/>
          <w:sz w:val="28"/>
        </w:rPr>
        <w:t>Palabras claves:</w:t>
      </w:r>
    </w:p>
    <w:p w14:paraId="595E0CEA" w14:textId="77777777" w:rsidR="00F16E57" w:rsidRPr="00FC06F3" w:rsidRDefault="00F16E57" w:rsidP="00F16E57">
      <w:pPr>
        <w:pStyle w:val="Sinespaciado"/>
        <w:rPr>
          <w:color w:val="000000" w:themeColor="text1"/>
        </w:rPr>
      </w:pPr>
      <w:r w:rsidRPr="00FC06F3">
        <w:rPr>
          <w:color w:val="000000" w:themeColor="text1"/>
        </w:rPr>
        <w:t>Transformación digital, alianzas estratégicas, satisfacción del cliente, innovación.</w:t>
      </w:r>
    </w:p>
    <w:p w14:paraId="08225A55" w14:textId="77777777" w:rsidR="00F16E57" w:rsidRPr="00DC2F76" w:rsidRDefault="00F16E57" w:rsidP="00F16E57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F76">
        <w:rPr>
          <w:rFonts w:ascii="Times New Roman" w:eastAsia="Times New Roman" w:hAnsi="Times New Roman" w:cs="Times New Roman"/>
          <w:b/>
          <w:sz w:val="28"/>
          <w:szCs w:val="28"/>
        </w:rPr>
        <w:t>1. Introducción</w:t>
      </w:r>
    </w:p>
    <w:p w14:paraId="28F022E2" w14:textId="77777777" w:rsidR="00F16E57" w:rsidRPr="00DC2F76" w:rsidRDefault="00F16E57" w:rsidP="00F16E5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La presente investigación busca dar solución a la principal problemática presentada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el caso de enseñanza “Muebles Bergere: El dilema de la era digital”, la cual se enfoca en 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>¿Cómo reposicionarse en el imaginario de sus clientes, y cómo recuperarlos?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Lo anterior,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desarrollado 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mediante un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análisis documental y la elaboración de la matriz estratégica DOFA, con el fin último de proponer 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>estrategias viables para s</w:t>
      </w:r>
      <w:r>
        <w:rPr>
          <w:rFonts w:ascii="Times New Roman" w:eastAsia="Times New Roman" w:hAnsi="Times New Roman" w:cs="Times New Roman"/>
          <w:sz w:val="24"/>
          <w:szCs w:val="24"/>
        </w:rPr>
        <w:t>u implementación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permitan reposicionar a la empresa como líder en su sector,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pesar de 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>nuevos y más innovadores competidores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teniendo en cuenta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 fortalezas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su valor agregado como lo es 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la personalización de productos,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 cual le ha permitido 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>ser reconocida en el medio</w:t>
      </w:r>
      <w:r>
        <w:rPr>
          <w:rFonts w:ascii="Times New Roman" w:eastAsia="Times New Roman" w:hAnsi="Times New Roman" w:cs="Times New Roman"/>
          <w:sz w:val="24"/>
          <w:szCs w:val="24"/>
        </w:rPr>
        <w:t>. Por consiguiente, l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>as estrategias plasmadas se presentan bajo una perspectiva integral, teniendo en cuenta enfoques administrati</w:t>
      </w:r>
      <w:r>
        <w:rPr>
          <w:rFonts w:ascii="Times New Roman" w:eastAsia="Times New Roman" w:hAnsi="Times New Roman" w:cs="Times New Roman"/>
          <w:sz w:val="24"/>
          <w:szCs w:val="24"/>
        </w:rPr>
        <w:t>vos, financieros y de marketing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, con el fin de fortalecer los 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lastRenderedPageBreak/>
        <w:t>diversos procesos empresariales, tanto internos como externos, que permitirán dar solución a la problemática y llegar incluso a</w:t>
      </w:r>
      <w:r>
        <w:rPr>
          <w:rFonts w:ascii="Times New Roman" w:eastAsia="Times New Roman" w:hAnsi="Times New Roman" w:cs="Times New Roman"/>
          <w:sz w:val="24"/>
          <w:szCs w:val="24"/>
        </w:rPr>
        <w:t>l corazón de los consumidores fieles clientes de la empresa.</w:t>
      </w:r>
    </w:p>
    <w:p w14:paraId="1F76EDD4" w14:textId="77777777" w:rsidR="00F16E57" w:rsidRPr="00DC2F76" w:rsidRDefault="00F16E57" w:rsidP="00F16E57">
      <w:pPr>
        <w:rPr>
          <w:rFonts w:ascii="Times New Roman" w:hAnsi="Times New Roman" w:cs="Times New Roman"/>
          <w:b/>
          <w:sz w:val="28"/>
        </w:rPr>
      </w:pPr>
      <w:r w:rsidRPr="00DC2F76">
        <w:rPr>
          <w:rFonts w:ascii="Times New Roman" w:hAnsi="Times New Roman" w:cs="Times New Roman"/>
          <w:b/>
          <w:sz w:val="28"/>
        </w:rPr>
        <w:t>2. Metodología</w:t>
      </w:r>
    </w:p>
    <w:p w14:paraId="308E9A8F" w14:textId="77777777" w:rsidR="00F16E57" w:rsidRPr="00DC2F76" w:rsidRDefault="00F16E57" w:rsidP="00F16E5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4841259"/>
      <w:bookmarkStart w:id="1" w:name="_Hlk84840907"/>
      <w:bookmarkStart w:id="2" w:name="_Hlk84840914"/>
      <w:r>
        <w:rPr>
          <w:rFonts w:ascii="Times New Roman" w:eastAsia="Times New Roman" w:hAnsi="Times New Roman" w:cs="Times New Roman"/>
          <w:sz w:val="24"/>
          <w:szCs w:val="24"/>
        </w:rPr>
        <w:t xml:space="preserve">Para el logro del objetivo, se realizó </w:t>
      </w:r>
      <w:r w:rsidRPr="007572CA">
        <w:rPr>
          <w:rFonts w:ascii="Times New Roman" w:eastAsia="Times New Roman" w:hAnsi="Times New Roman" w:cs="Times New Roman"/>
          <w:sz w:val="24"/>
          <w:szCs w:val="24"/>
        </w:rPr>
        <w:t>un análisis documental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donde se indagó en las bases de datos DOAJ y SCOPUS, bajo el criterio de búsqueda de palabras claves de transformación digital, cliente, marketing digital y alianzas estratégicas. El periodo de la búsqueda se estimó del 2018 a la fecha y se utilizó booleanos como el and y el OR. 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Se realizó una investigación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través de 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>la técnica del cliente incógnito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lo cual 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>se contactó a la empresa a través del botón “Pedir una cotización” en su página web https://mueblesbergere.negocio.site/; se llamó telefónicamente y se concretó la conversación a través de una de las redes sociales: +57 305 342 7519 (WhatsApp Busines); y finalmente, se analizó y comparó la calidad de la información publicada en @MueblesBergere (Instagram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y Muebles Bergere (Facebook). </w:t>
      </w:r>
      <w:bookmarkEnd w:id="0"/>
      <w:bookmarkEnd w:id="1"/>
      <w:r w:rsidRPr="00DC2F76">
        <w:rPr>
          <w:rFonts w:ascii="Times New Roman" w:eastAsia="Times New Roman" w:hAnsi="Times New Roman" w:cs="Times New Roman"/>
          <w:sz w:val="24"/>
          <w:szCs w:val="24"/>
        </w:rPr>
        <w:t>Finalmente, se identificaron fortalezas y debilidades a nivel interno; y a nivel externo, amenazas y oportunidades para la compañía. De esta manera, se construyó una matriz DOFA cruzada que permitió crear estrategias teniendo como punto de partida los diferentes ítems previamente identificados</w:t>
      </w:r>
      <w:bookmarkEnd w:id="2"/>
      <w:r w:rsidRPr="00DC2F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CC30CB" w14:textId="77777777" w:rsidR="00F16E57" w:rsidRPr="00DC2F76" w:rsidRDefault="00F16E57" w:rsidP="00F16E57">
      <w:pPr>
        <w:rPr>
          <w:rFonts w:ascii="Times New Roman" w:hAnsi="Times New Roman" w:cs="Times New Roman"/>
          <w:b/>
          <w:sz w:val="28"/>
        </w:rPr>
      </w:pPr>
      <w:r w:rsidRPr="00DC2F76">
        <w:rPr>
          <w:rFonts w:ascii="Times New Roman" w:hAnsi="Times New Roman" w:cs="Times New Roman"/>
          <w:b/>
          <w:sz w:val="28"/>
        </w:rPr>
        <w:t>3. Resultados</w:t>
      </w:r>
    </w:p>
    <w:p w14:paraId="5978DB93" w14:textId="77777777" w:rsidR="00F16E57" w:rsidRDefault="00F16E57" w:rsidP="00F16E5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lograron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 crear diversas estrategias</w:t>
      </w:r>
      <w:r w:rsidRPr="00DC2F76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 las cuales fueron condensadas y plantea</w:t>
      </w:r>
      <w:r>
        <w:rPr>
          <w:rFonts w:ascii="Times New Roman" w:eastAsia="Times New Roman" w:hAnsi="Times New Roman" w:cs="Times New Roman"/>
          <w:sz w:val="24"/>
          <w:szCs w:val="24"/>
        </w:rPr>
        <w:t>das en tres estrategias: L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>a primera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 fortalecer las alianzas estratégicas con los actores del </w:t>
      </w:r>
      <w:r>
        <w:rPr>
          <w:rFonts w:ascii="Times New Roman" w:eastAsia="Times New Roman" w:hAnsi="Times New Roman" w:cs="Times New Roman"/>
          <w:sz w:val="24"/>
          <w:szCs w:val="24"/>
        </w:rPr>
        <w:t>sector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 de emprendimiento e innovación de la región, afianza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 procesos de captación de clientes 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ofreciéndole diversas </w:t>
      </w:r>
      <w:r w:rsidRPr="007572CA">
        <w:rPr>
          <w:rFonts w:ascii="Times New Roman" w:eastAsia="Times New Roman" w:hAnsi="Times New Roman" w:cs="Times New Roman"/>
          <w:sz w:val="24"/>
          <w:szCs w:val="24"/>
          <w:lang w:val="x-none"/>
        </w:rPr>
        <w:t>formas de financiación, a través del s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istema bancario, </w:t>
      </w:r>
      <w:r w:rsidRPr="007572CA">
        <w:rPr>
          <w:rFonts w:ascii="Times New Roman" w:eastAsia="Times New Roman" w:hAnsi="Times New Roman" w:cs="Times New Roman"/>
          <w:sz w:val="24"/>
          <w:szCs w:val="24"/>
          <w:lang w:val="x-none"/>
        </w:rPr>
        <w:t>las Fintech, o a través de factoring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>, co</w:t>
      </w:r>
      <w:r>
        <w:rPr>
          <w:rFonts w:ascii="Times New Roman" w:eastAsia="Times New Roman" w:hAnsi="Times New Roman" w:cs="Times New Roman"/>
          <w:sz w:val="24"/>
          <w:szCs w:val="24"/>
        </w:rPr>
        <w:t>nociendo que una alianza estraté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a según </w:t>
      </w:r>
      <w:r>
        <w:rPr>
          <w:rFonts w:ascii="Times New Roman" w:eastAsia="Times New Roman" w:hAnsi="Times New Roman" w:cs="Times New Roman"/>
          <w:sz w:val="24"/>
          <w:szCs w:val="24"/>
        </w:rPr>
        <w:t>(Galera,Opazo,Maric&amp;Garcia,</w:t>
      </w:r>
      <w:r w:rsidRPr="00817D3F">
        <w:rPr>
          <w:rFonts w:ascii="Times New Roman" w:eastAsia="Times New Roman" w:hAnsi="Times New Roman" w:cs="Times New Roman"/>
          <w:sz w:val="24"/>
          <w:szCs w:val="24"/>
        </w:rPr>
        <w:t>2020)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definida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 como: “acuerdo entre dos organizaciones para compartir recursos y actividades”</w:t>
      </w:r>
      <w:r>
        <w:rPr>
          <w:rFonts w:ascii="Times New Roman" w:eastAsia="Times New Roman" w:hAnsi="Times New Roman" w:cs="Times New Roman"/>
          <w:sz w:val="24"/>
          <w:szCs w:val="24"/>
        </w:rPr>
        <w:t>. L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>a segunda estrategia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dirigida a 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>implementar nuevas líneas de negocio enfocados a productos funcionales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2CA">
        <w:rPr>
          <w:rFonts w:ascii="Times New Roman" w:eastAsia="Times New Roman" w:hAnsi="Times New Roman" w:cs="Times New Roman"/>
          <w:sz w:val="24"/>
          <w:szCs w:val="24"/>
        </w:rPr>
        <w:t>y adaptables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, además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>reali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zar un rediseño a la marca y 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estrategias de posicionamiento, </w:t>
      </w:r>
      <w:r>
        <w:rPr>
          <w:rFonts w:ascii="Times New Roman" w:hAnsi="Times New Roman" w:cs="Times New Roman"/>
          <w:sz w:val="24"/>
        </w:rPr>
        <w:t xml:space="preserve">todo con el objetivo de </w:t>
      </w:r>
      <w:r w:rsidRPr="00DC2F76">
        <w:rPr>
          <w:rFonts w:ascii="Times New Roman" w:hAnsi="Times New Roman" w:cs="Times New Roman"/>
          <w:sz w:val="24"/>
        </w:rPr>
        <w:t>enfoc</w:t>
      </w:r>
      <w:r>
        <w:rPr>
          <w:rFonts w:ascii="Times New Roman" w:hAnsi="Times New Roman" w:cs="Times New Roman"/>
          <w:sz w:val="24"/>
        </w:rPr>
        <w:t xml:space="preserve">ar la empresa hacia </w:t>
      </w:r>
      <w:r w:rsidRPr="00DC2F76">
        <w:rPr>
          <w:rFonts w:ascii="Times New Roman" w:hAnsi="Times New Roman" w:cs="Times New Roman"/>
          <w:sz w:val="24"/>
        </w:rPr>
        <w:t>una fidelización con el cliente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para lo cual resulta 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indispensable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conocer que 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 xml:space="preserve">el cliente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según (Del Toro, 2019): “Es </w:t>
      </w:r>
      <w:r w:rsidRPr="00960F96">
        <w:rPr>
          <w:rFonts w:ascii="Times New Roman" w:eastAsia="Times New Roman" w:hAnsi="Times New Roman" w:cs="Times New Roman"/>
          <w:sz w:val="24"/>
          <w:szCs w:val="24"/>
        </w:rPr>
        <w:t>la persona natural o jurídica que tiene una serie de necesidades e inquietudes que son oportunamente satisfechas cuando acuden a una e</w:t>
      </w:r>
      <w:r>
        <w:rPr>
          <w:rFonts w:ascii="Times New Roman" w:eastAsia="Times New Roman" w:hAnsi="Times New Roman" w:cs="Times New Roman"/>
          <w:sz w:val="24"/>
          <w:szCs w:val="24"/>
        </w:rPr>
        <w:t>mpresa”.</w:t>
      </w:r>
    </w:p>
    <w:p w14:paraId="0C8C6B99" w14:textId="77777777" w:rsidR="00F16E57" w:rsidRPr="00E4668E" w:rsidRDefault="00F16E57" w:rsidP="00F16E57">
      <w:pPr>
        <w:spacing w:before="240" w:after="240" w:line="360" w:lineRule="auto"/>
        <w:jc w:val="both"/>
        <w:rPr>
          <w:rFonts w:ascii="Times New Roman" w:eastAsia="Arial" w:hAnsi="Times New Roman" w:cs="Times New Roman"/>
          <w:sz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Por último, pero no menos importante, la tercera estrategia enfocada a </w:t>
      </w:r>
      <w:r w:rsidRPr="00DC2F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C2F76">
        <w:rPr>
          <w:rFonts w:ascii="Times New Roman" w:hAnsi="Times New Roman" w:cs="Times New Roman"/>
          <w:sz w:val="24"/>
        </w:rPr>
        <w:t>ransformar digitalment</w:t>
      </w:r>
      <w:r>
        <w:rPr>
          <w:rFonts w:ascii="Times New Roman" w:hAnsi="Times New Roman" w:cs="Times New Roman"/>
          <w:sz w:val="24"/>
        </w:rPr>
        <w:t>e a la empresa en sus procesos</w:t>
      </w:r>
      <w:r w:rsidRPr="00DC2F76">
        <w:rPr>
          <w:rFonts w:ascii="Times New Roman" w:hAnsi="Times New Roman" w:cs="Times New Roman"/>
          <w:sz w:val="24"/>
        </w:rPr>
        <w:t xml:space="preserve">, </w:t>
      </w:r>
      <w:r w:rsidRPr="00E4668E">
        <w:rPr>
          <w:rFonts w:ascii="Times New Roman" w:hAnsi="Times New Roman" w:cs="Times New Roman"/>
          <w:sz w:val="24"/>
        </w:rPr>
        <w:t>acompañado de la diversificación de los medios de pago virtuales</w:t>
      </w:r>
      <w:r>
        <w:rPr>
          <w:rFonts w:ascii="Times New Roman" w:hAnsi="Times New Roman" w:cs="Times New Roman"/>
          <w:sz w:val="24"/>
        </w:rPr>
        <w:t xml:space="preserve">. Además de </w:t>
      </w:r>
      <w:r>
        <w:rPr>
          <w:rFonts w:ascii="Times New Roman" w:hAnsi="Times New Roman" w:cs="Times New Roman"/>
          <w:sz w:val="24"/>
          <w:lang w:val="es-ES"/>
        </w:rPr>
        <w:t>contar</w:t>
      </w:r>
      <w:r w:rsidRPr="00E4668E">
        <w:rPr>
          <w:rFonts w:ascii="Times New Roman" w:hAnsi="Times New Roman" w:cs="Times New Roman"/>
          <w:sz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lang w:val="es-ES"/>
        </w:rPr>
        <w:t xml:space="preserve">con el talento de un </w:t>
      </w:r>
      <w:proofErr w:type="spellStart"/>
      <w:r>
        <w:rPr>
          <w:rFonts w:ascii="Times New Roman" w:hAnsi="Times New Roman" w:cs="Times New Roman"/>
          <w:sz w:val="24"/>
          <w:lang w:val="es-ES"/>
        </w:rPr>
        <w:t>Community</w:t>
      </w:r>
      <w:proofErr w:type="spellEnd"/>
      <w:r>
        <w:rPr>
          <w:rFonts w:ascii="Times New Roman" w:hAnsi="Times New Roman" w:cs="Times New Roman"/>
          <w:sz w:val="24"/>
          <w:lang w:val="es-ES"/>
        </w:rPr>
        <w:t xml:space="preserve"> M</w:t>
      </w:r>
      <w:r w:rsidRPr="00E4668E">
        <w:rPr>
          <w:rFonts w:ascii="Times New Roman" w:hAnsi="Times New Roman" w:cs="Times New Roman"/>
          <w:sz w:val="24"/>
          <w:lang w:val="es-ES"/>
        </w:rPr>
        <w:t xml:space="preserve">anager, de tal manera </w:t>
      </w:r>
      <w:r>
        <w:rPr>
          <w:rFonts w:ascii="Times New Roman" w:hAnsi="Times New Roman" w:cs="Times New Roman"/>
          <w:sz w:val="24"/>
          <w:lang w:val="es-ES"/>
        </w:rPr>
        <w:t>que promueva un diseño digital</w:t>
      </w:r>
      <w:r w:rsidRPr="00E4668E">
        <w:rPr>
          <w:rFonts w:ascii="Times New Roman" w:hAnsi="Times New Roman" w:cs="Times New Roman"/>
          <w:sz w:val="24"/>
          <w:lang w:val="es-ES"/>
        </w:rPr>
        <w:t xml:space="preserve">, aumentando el tráfico de clientes hacia la página web y creando </w:t>
      </w:r>
      <w:r>
        <w:rPr>
          <w:rFonts w:ascii="Times New Roman" w:hAnsi="Times New Roman" w:cs="Times New Roman"/>
          <w:sz w:val="24"/>
          <w:lang w:val="es-ES"/>
        </w:rPr>
        <w:t>una comunidad en redes sociales</w:t>
      </w:r>
      <w:r w:rsidRPr="00DC2F76">
        <w:rPr>
          <w:rFonts w:ascii="Times New Roman" w:hAnsi="Times New Roman" w:cs="Times New Roman"/>
          <w:sz w:val="24"/>
        </w:rPr>
        <w:t xml:space="preserve">, teniendo claro la diferencia que existe entre la transformación </w:t>
      </w:r>
      <w:r>
        <w:rPr>
          <w:rFonts w:ascii="Times New Roman" w:hAnsi="Times New Roman" w:cs="Times New Roman"/>
          <w:sz w:val="24"/>
        </w:rPr>
        <w:t>digital y el marketing digital. S</w:t>
      </w:r>
      <w:r w:rsidRPr="00DC2F76">
        <w:rPr>
          <w:rFonts w:ascii="Times New Roman" w:hAnsi="Times New Roman" w:cs="Times New Roman"/>
          <w:sz w:val="24"/>
        </w:rPr>
        <w:t xml:space="preserve">egún </w:t>
      </w:r>
      <w:r>
        <w:rPr>
          <w:rFonts w:ascii="Times New Roman" w:hAnsi="Times New Roman" w:cs="Times New Roman"/>
          <w:sz w:val="24"/>
        </w:rPr>
        <w:t xml:space="preserve">(Eber&amp;Duarte,2018) </w:t>
      </w:r>
      <w:r w:rsidRPr="00DC2F76">
        <w:rPr>
          <w:rFonts w:ascii="Times New Roman" w:hAnsi="Times New Roman" w:cs="Times New Roman"/>
          <w:sz w:val="24"/>
        </w:rPr>
        <w:t>define la trasformación como</w:t>
      </w:r>
      <w:r>
        <w:rPr>
          <w:rFonts w:ascii="Times New Roman" w:hAnsi="Times New Roman" w:cs="Times New Roman"/>
          <w:sz w:val="24"/>
        </w:rPr>
        <w:t xml:space="preserve"> “la </w:t>
      </w:r>
      <w:r w:rsidRPr="00DC2F76">
        <w:rPr>
          <w:rFonts w:ascii="Times New Roman" w:hAnsi="Times New Roman" w:cs="Times New Roman"/>
          <w:sz w:val="24"/>
          <w:szCs w:val="24"/>
        </w:rPr>
        <w:t>adapta</w:t>
      </w:r>
      <w:r>
        <w:rPr>
          <w:rFonts w:ascii="Times New Roman" w:hAnsi="Times New Roman" w:cs="Times New Roman"/>
          <w:sz w:val="24"/>
          <w:szCs w:val="24"/>
        </w:rPr>
        <w:t xml:space="preserve">ción de </w:t>
      </w:r>
      <w:r w:rsidRPr="00DC2F76">
        <w:rPr>
          <w:rFonts w:ascii="Times New Roman" w:hAnsi="Times New Roman" w:cs="Times New Roman"/>
          <w:sz w:val="24"/>
          <w:szCs w:val="24"/>
        </w:rPr>
        <w:t>tecnologías disruptivas para aumentar la productividad, el valor la cr</w:t>
      </w:r>
      <w:r>
        <w:rPr>
          <w:rFonts w:ascii="Times New Roman" w:hAnsi="Times New Roman" w:cs="Times New Roman"/>
          <w:sz w:val="24"/>
          <w:szCs w:val="24"/>
        </w:rPr>
        <w:t>eación y el bienestar social”. A</w:t>
      </w:r>
      <w:r w:rsidRPr="00DC2F76">
        <w:rPr>
          <w:rFonts w:ascii="Times New Roman" w:hAnsi="Times New Roman" w:cs="Times New Roman"/>
          <w:sz w:val="24"/>
          <w:szCs w:val="24"/>
        </w:rPr>
        <w:t xml:space="preserve"> su vez </w:t>
      </w:r>
      <w:r>
        <w:rPr>
          <w:rFonts w:ascii="Times New Roman" w:hAnsi="Times New Roman" w:cs="Times New Roman"/>
          <w:sz w:val="24"/>
          <w:szCs w:val="24"/>
        </w:rPr>
        <w:t xml:space="preserve">(Desai, 2019) define </w:t>
      </w:r>
      <w:r w:rsidRPr="00DC2F76">
        <w:rPr>
          <w:rFonts w:ascii="Times New Roman" w:hAnsi="Times New Roman" w:cs="Times New Roman"/>
          <w:sz w:val="24"/>
          <w:szCs w:val="24"/>
        </w:rPr>
        <w:t>el marketing digital como</w:t>
      </w:r>
      <w:r w:rsidRPr="00E4668E">
        <w:rPr>
          <w:rFonts w:ascii="Times New Roman" w:hAnsi="Times New Roman" w:cs="Times New Roman"/>
          <w:color w:val="000000" w:themeColor="text1"/>
          <w:sz w:val="24"/>
          <w:szCs w:val="24"/>
        </w:rPr>
        <w:t>: 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E4668E">
        <w:rPr>
          <w:rFonts w:ascii="Times New Roman" w:hAnsi="Times New Roman" w:cs="Times New Roman"/>
          <w:color w:val="000000" w:themeColor="text1"/>
          <w:sz w:val="24"/>
          <w:szCs w:val="24"/>
        </w:rPr>
        <w:t>a comercialización de productos o servicios utilizando tecnologías digitales, principalmente en Internet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  <w:r w:rsidRPr="00E4668E">
        <w:rPr>
          <w:rFonts w:ascii="Times New Roman" w:hAnsi="Times New Roman" w:cs="Times New Roman"/>
          <w:color w:val="000000" w:themeColor="text1"/>
        </w:rPr>
        <w:t xml:space="preserve"> </w:t>
      </w:r>
    </w:p>
    <w:p w14:paraId="02089438" w14:textId="77777777" w:rsidR="00F16E57" w:rsidRPr="00E05A5E" w:rsidRDefault="00F16E57" w:rsidP="00F16E5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05A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 Conclusiones o Discusión</w:t>
      </w:r>
    </w:p>
    <w:p w14:paraId="1E2ACE56" w14:textId="77777777" w:rsidR="00F16E57" w:rsidRDefault="00F16E57" w:rsidP="00F16E5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Actualmente la empresa presenta problemas con las ventas y el posicionamiento en la mente de nuevos clientes, es por eso que con la implementación de las estrategias la</w:t>
      </w:r>
      <w:r w:rsidRPr="00CE28EC">
        <w:rPr>
          <w:rFonts w:ascii="Times New Roman" w:hAnsi="Times New Roman" w:cs="Times New Roman"/>
          <w:sz w:val="24"/>
        </w:rPr>
        <w:t xml:space="preserve"> empresa se verá </w:t>
      </w:r>
      <w:r>
        <w:rPr>
          <w:rFonts w:ascii="Times New Roman" w:hAnsi="Times New Roman" w:cs="Times New Roman"/>
          <w:sz w:val="24"/>
        </w:rPr>
        <w:t xml:space="preserve">enormemente </w:t>
      </w:r>
      <w:r w:rsidRPr="00CE28EC">
        <w:rPr>
          <w:rFonts w:ascii="Times New Roman" w:hAnsi="Times New Roman" w:cs="Times New Roman"/>
          <w:sz w:val="24"/>
        </w:rPr>
        <w:t>beneficiada</w:t>
      </w:r>
      <w:r>
        <w:rPr>
          <w:rFonts w:ascii="Times New Roman" w:hAnsi="Times New Roman" w:cs="Times New Roman"/>
          <w:sz w:val="24"/>
        </w:rPr>
        <w:t xml:space="preserve">. Sobretodo en la búsqueda y fidelización de los clientes actuales y potenciales, e incluso en la inclusión de nuevas líneas de muebles </w:t>
      </w:r>
      <w:r w:rsidRPr="00CE28EC">
        <w:rPr>
          <w:rFonts w:ascii="Times New Roman" w:hAnsi="Times New Roman" w:cs="Times New Roman"/>
          <w:sz w:val="24"/>
        </w:rPr>
        <w:t>funcionales, puesto que las necesidad</w:t>
      </w:r>
      <w:r>
        <w:rPr>
          <w:rFonts w:ascii="Times New Roman" w:hAnsi="Times New Roman" w:cs="Times New Roman"/>
          <w:sz w:val="24"/>
        </w:rPr>
        <w:t xml:space="preserve">es del consumidor han cambiado así como la </w:t>
      </w:r>
      <w:r w:rsidRPr="00CE28EC">
        <w:rPr>
          <w:rFonts w:ascii="Times New Roman" w:hAnsi="Times New Roman" w:cs="Times New Roman"/>
          <w:sz w:val="24"/>
        </w:rPr>
        <w:t xml:space="preserve">reducción de </w:t>
      </w:r>
      <w:r>
        <w:rPr>
          <w:rFonts w:ascii="Times New Roman" w:hAnsi="Times New Roman" w:cs="Times New Roman"/>
          <w:sz w:val="24"/>
        </w:rPr>
        <w:t>espacios en los hogares; y es allí donde la empresa debe aprovechar su plus diferenciador, que es la personalización.</w:t>
      </w:r>
    </w:p>
    <w:p w14:paraId="73C5F7CB" w14:textId="3BF0D171" w:rsidR="00F16E57" w:rsidRDefault="00F16E57" w:rsidP="00E05A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 importante invertir en una buena capacitación del talento humano con respecto a la digitalización para migrar a la transformación digital de la empresa. Además, contar con </w:t>
      </w:r>
      <w:r w:rsidRPr="001E16B1">
        <w:rPr>
          <w:rFonts w:ascii="Times New Roman" w:hAnsi="Times New Roman" w:cs="Times New Roman"/>
          <w:sz w:val="24"/>
        </w:rPr>
        <w:t xml:space="preserve">plataformas digitales de forma comercial que permita la </w:t>
      </w:r>
      <w:r>
        <w:rPr>
          <w:rFonts w:ascii="Times New Roman" w:hAnsi="Times New Roman" w:cs="Times New Roman"/>
          <w:sz w:val="24"/>
        </w:rPr>
        <w:t>implementación de softwares que ayuden a la o</w:t>
      </w:r>
      <w:r w:rsidRPr="001E16B1">
        <w:rPr>
          <w:rFonts w:ascii="Times New Roman" w:hAnsi="Times New Roman" w:cs="Times New Roman"/>
          <w:sz w:val="24"/>
        </w:rPr>
        <w:t xml:space="preserve">ptimización de procesos </w:t>
      </w:r>
      <w:r>
        <w:rPr>
          <w:rFonts w:ascii="Times New Roman" w:hAnsi="Times New Roman" w:cs="Times New Roman"/>
          <w:sz w:val="24"/>
        </w:rPr>
        <w:t>que apuntan a la revolución 4.0, lo cual sería posible a futuro a través de la consecución de convenios con instituciones que financian a emprendimientos como acciones de RSE,</w:t>
      </w:r>
      <w:r w:rsidRPr="00097299">
        <w:t xml:space="preserve"> </w:t>
      </w:r>
      <w:r w:rsidRPr="00097299">
        <w:rPr>
          <w:rFonts w:ascii="Times New Roman" w:hAnsi="Times New Roman" w:cs="Times New Roman"/>
          <w:sz w:val="24"/>
        </w:rPr>
        <w:t>y le permitan a Muebles Bergere crecer y expandirse incluso a nivel internacional</w:t>
      </w:r>
      <w:r>
        <w:rPr>
          <w:rFonts w:ascii="Times New Roman" w:hAnsi="Times New Roman" w:cs="Times New Roman"/>
          <w:sz w:val="24"/>
        </w:rPr>
        <w:t>.</w:t>
      </w:r>
      <w:bookmarkStart w:id="3" w:name="_bx86t7pzp5h2" w:colFirst="0" w:colLast="0"/>
      <w:bookmarkStart w:id="4" w:name="_GoBack"/>
      <w:bookmarkEnd w:id="3"/>
      <w:bookmarkEnd w:id="4"/>
    </w:p>
    <w:sdt>
      <w:sdtP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id w:val="-1366669913"/>
        <w:docPartObj>
          <w:docPartGallery w:val="Bibliographies"/>
          <w:docPartUnique/>
        </w:docPartObj>
      </w:sdtPr>
      <w:sdtEndPr>
        <w:rPr>
          <w:lang w:val="es-CO"/>
        </w:rPr>
      </w:sdtEndPr>
      <w:sdtContent>
        <w:p w14:paraId="494BBC40" w14:textId="38134B89" w:rsidR="006A026D" w:rsidRPr="00DA72EB" w:rsidRDefault="006A026D">
          <w:pPr>
            <w:pStyle w:val="Ttulo1"/>
            <w:rPr>
              <w:rFonts w:ascii="Times New Roman" w:hAnsi="Times New Roman" w:cs="Times New Roman"/>
              <w:b/>
              <w:sz w:val="28"/>
              <w:lang w:val="es-CO"/>
            </w:rPr>
          </w:pPr>
          <w:r w:rsidRPr="00DA72EB">
            <w:rPr>
              <w:rFonts w:ascii="Times New Roman" w:hAnsi="Times New Roman" w:cs="Times New Roman"/>
              <w:b/>
              <w:sz w:val="28"/>
              <w:lang w:val="es-CO"/>
            </w:rPr>
            <w:t>Referencias</w:t>
          </w:r>
        </w:p>
        <w:sdt>
          <w:sdtPr>
            <w:rPr>
              <w:rFonts w:asciiTheme="minorHAnsi" w:eastAsiaTheme="minorHAnsi" w:hAnsiTheme="minorHAnsi" w:cstheme="minorBidi"/>
              <w:lang w:val="es-CO" w:eastAsia="en-US"/>
            </w:rPr>
            <w:id w:val="-502126861"/>
            <w:bibliography/>
          </w:sdtPr>
          <w:sdtEndPr/>
          <w:sdtContent>
            <w:p w14:paraId="4957F163" w14:textId="53815FC6" w:rsidR="00836164" w:rsidRPr="009B7A43" w:rsidRDefault="00836164" w:rsidP="00836164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8"/>
                  <w:szCs w:val="24"/>
                  <w:lang w:val="es-CO"/>
                </w:rPr>
              </w:pPr>
              <w:r w:rsidRPr="009B7A43">
                <w:rPr>
                  <w:rFonts w:ascii="Times New Roman" w:hAnsi="Times New Roman" w:cs="Times New Roman"/>
                  <w:noProof/>
                  <w:sz w:val="24"/>
                  <w:lang w:val="es-CO"/>
                </w:rPr>
                <w:t xml:space="preserve">Del Toro, A. (2019). </w:t>
              </w:r>
              <w:r w:rsidRPr="009B7A43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CO"/>
                </w:rPr>
                <w:t>La concepción de cliente y su repercusión en la calidad del Servicio en el restaurante.</w:t>
              </w:r>
              <w:r w:rsidRPr="009B7A43">
                <w:rPr>
                  <w:rFonts w:ascii="Times New Roman" w:hAnsi="Times New Roman" w:cs="Times New Roman"/>
                  <w:noProof/>
                  <w:sz w:val="24"/>
                  <w:lang w:val="es-CO"/>
                </w:rPr>
                <w:t xml:space="preserve"> Obtenido de https://repositorio.itb.edu.ec/bitstream/123456789/2751/1/PROYECTO%20DE%20GRADO%20DE%20CASTRO%20BAQUE.pdf</w:t>
              </w:r>
            </w:p>
            <w:p w14:paraId="4DD437DC" w14:textId="77777777" w:rsidR="00836164" w:rsidRPr="009B7A43" w:rsidRDefault="00836164" w:rsidP="00836164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lang w:val="es-CO"/>
                </w:rPr>
              </w:pPr>
              <w:r w:rsidRPr="009B7A43">
                <w:rPr>
                  <w:rFonts w:ascii="Times New Roman" w:hAnsi="Times New Roman" w:cs="Times New Roman"/>
                  <w:noProof/>
                  <w:sz w:val="24"/>
                  <w:lang w:val="en-US"/>
                </w:rPr>
                <w:lastRenderedPageBreak/>
                <w:t xml:space="preserve">Desai, V. (2019). </w:t>
              </w:r>
              <w:r w:rsidRPr="009B7A43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n-US"/>
                </w:rPr>
                <w:t>Fostering Innovation, Integration and Inclusion ThroughInterdisciplinary Practices in Management.</w:t>
              </w:r>
              <w:r w:rsidRPr="009B7A43">
                <w:rPr>
                  <w:rFonts w:ascii="Times New Roman" w:hAnsi="Times New Roman" w:cs="Times New Roman"/>
                  <w:noProof/>
                  <w:sz w:val="24"/>
                  <w:lang w:val="en-US"/>
                </w:rPr>
                <w:t xml:space="preserve"> </w:t>
              </w:r>
              <w:r w:rsidRPr="009B7A43">
                <w:rPr>
                  <w:rFonts w:ascii="Times New Roman" w:hAnsi="Times New Roman" w:cs="Times New Roman"/>
                  <w:noProof/>
                  <w:sz w:val="24"/>
                  <w:lang w:val="es-CO"/>
                </w:rPr>
                <w:t>Obtenido de https://www.ijtsrd.com/papers/ijtsrd23100.pdf</w:t>
              </w:r>
            </w:p>
            <w:p w14:paraId="616FC50B" w14:textId="77777777" w:rsidR="00836164" w:rsidRPr="009B7A43" w:rsidRDefault="00836164" w:rsidP="00836164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lang w:val="es-CO"/>
                </w:rPr>
              </w:pPr>
              <w:r w:rsidRPr="009B7A43">
                <w:rPr>
                  <w:rFonts w:ascii="Times New Roman" w:hAnsi="Times New Roman" w:cs="Times New Roman"/>
                  <w:noProof/>
                  <w:sz w:val="24"/>
                  <w:lang w:val="es-CO"/>
                </w:rPr>
                <w:t xml:space="preserve">Ebert, C. H. (julio de 2018). Digital Transformation. </w:t>
              </w:r>
              <w:r w:rsidRPr="009B7A43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CO"/>
                </w:rPr>
                <w:t>IEEE Software</w:t>
              </w:r>
              <w:r w:rsidRPr="009B7A43">
                <w:rPr>
                  <w:rFonts w:ascii="Times New Roman" w:hAnsi="Times New Roman" w:cs="Times New Roman"/>
                  <w:noProof/>
                  <w:sz w:val="24"/>
                  <w:lang w:val="es-CO"/>
                </w:rPr>
                <w:t>, 6. Obtenido de https://www.academia.edu/39641838/Digital_Marketing_A_Review?auto=citations&amp;from=cover_page</w:t>
              </w:r>
            </w:p>
            <w:p w14:paraId="17E713D6" w14:textId="77777777" w:rsidR="00836164" w:rsidRPr="009B7A43" w:rsidRDefault="00836164" w:rsidP="00836164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lang w:val="es-CO"/>
                </w:rPr>
              </w:pPr>
              <w:r w:rsidRPr="009B7A43">
                <w:rPr>
                  <w:rFonts w:ascii="Times New Roman" w:hAnsi="Times New Roman" w:cs="Times New Roman"/>
                  <w:noProof/>
                  <w:sz w:val="24"/>
                  <w:lang w:val="en-US"/>
                </w:rPr>
                <w:t xml:space="preserve">Galera, O. (2020). </w:t>
              </w:r>
              <w:r w:rsidRPr="009B7A43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n-US"/>
                </w:rPr>
                <w:t>Digitalization and the inception of concentric strategic alliances: A case study in the retailing sector.</w:t>
              </w:r>
              <w:r w:rsidRPr="009B7A43">
                <w:rPr>
                  <w:rFonts w:ascii="Times New Roman" w:hAnsi="Times New Roman" w:cs="Times New Roman"/>
                  <w:noProof/>
                  <w:sz w:val="24"/>
                  <w:lang w:val="en-US"/>
                </w:rPr>
                <w:t xml:space="preserve"> </w:t>
              </w:r>
              <w:r w:rsidRPr="009B7A43">
                <w:rPr>
                  <w:rFonts w:ascii="Times New Roman" w:hAnsi="Times New Roman" w:cs="Times New Roman"/>
                  <w:noProof/>
                  <w:sz w:val="24"/>
                  <w:lang w:val="es-CO"/>
                </w:rPr>
                <w:t>Obtenido de https://onlinelibrary.wiley.com/doi/10.1002/jsc.2319</w:t>
              </w:r>
            </w:p>
            <w:p w14:paraId="040AB3E3" w14:textId="4A55AAAC" w:rsidR="00C11851" w:rsidRDefault="009A4E08" w:rsidP="00836164">
              <w:pPr>
                <w:spacing w:line="360" w:lineRule="auto"/>
              </w:pPr>
            </w:p>
          </w:sdtContent>
        </w:sdt>
      </w:sdtContent>
    </w:sdt>
    <w:p w14:paraId="18BD1714" w14:textId="77777777" w:rsidR="00C11851" w:rsidRPr="00C11851" w:rsidRDefault="00C11851" w:rsidP="00C11851"/>
    <w:p w14:paraId="64323BD8" w14:textId="292B256C" w:rsidR="00C11851" w:rsidRDefault="00C11851" w:rsidP="00C11851"/>
    <w:p w14:paraId="77475AD3" w14:textId="4A2CBE26" w:rsidR="00460053" w:rsidRPr="00C11851" w:rsidRDefault="00460053" w:rsidP="00C11851">
      <w:pPr>
        <w:ind w:firstLine="708"/>
      </w:pPr>
    </w:p>
    <w:sectPr w:rsidR="00460053" w:rsidRPr="00C11851" w:rsidSect="00F16E57">
      <w:headerReference w:type="default" r:id="rId7"/>
      <w:footerReference w:type="default" r:id="rId8"/>
      <w:pgSz w:w="12240" w:h="15840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8D9E3" w14:textId="77777777" w:rsidR="009A4E08" w:rsidRDefault="009A4E08" w:rsidP="00460053">
      <w:pPr>
        <w:spacing w:after="0" w:line="240" w:lineRule="auto"/>
      </w:pPr>
      <w:r>
        <w:separator/>
      </w:r>
    </w:p>
  </w:endnote>
  <w:endnote w:type="continuationSeparator" w:id="0">
    <w:p w14:paraId="595F035F" w14:textId="77777777" w:rsidR="009A4E08" w:rsidRDefault="009A4E08" w:rsidP="0046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A94F4" w14:textId="77777777" w:rsidR="002B4E68" w:rsidRPr="005C1920" w:rsidRDefault="002B4E68" w:rsidP="002B4E68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CIGECOM</w:t>
    </w:r>
    <w:r w:rsidRPr="005C1920">
      <w:rPr>
        <w:rFonts w:ascii="Arial" w:hAnsi="Arial" w:cs="Arial"/>
        <w:sz w:val="16"/>
        <w:szCs w:val="16"/>
      </w:rPr>
      <w:t xml:space="preserve"> 20</w:t>
    </w:r>
    <w:r>
      <w:rPr>
        <w:rFonts w:ascii="Arial" w:hAnsi="Arial" w:cs="Arial"/>
        <w:sz w:val="16"/>
        <w:szCs w:val="16"/>
      </w:rPr>
      <w:t>21</w:t>
    </w:r>
  </w:p>
  <w:p w14:paraId="3A9153A5" w14:textId="77777777" w:rsidR="002B4E68" w:rsidRPr="002B4E68" w:rsidRDefault="002B4E68" w:rsidP="002B4E68">
    <w:pPr>
      <w:pStyle w:val="Sinespaciado"/>
      <w:jc w:val="center"/>
      <w:rPr>
        <w:rFonts w:ascii="Arial" w:hAnsi="Arial" w:cs="Arial"/>
        <w:color w:val="1D1B11"/>
        <w:sz w:val="16"/>
        <w:szCs w:val="16"/>
        <w:lang w:eastAsia="zh-TW"/>
      </w:rPr>
    </w:pPr>
    <w:r w:rsidRPr="004F76A5">
      <w:rPr>
        <w:bCs/>
        <w:color w:val="25314B"/>
        <w:sz w:val="14"/>
        <w:szCs w:val="32"/>
      </w:rPr>
      <w:t xml:space="preserve">CONGRESO </w:t>
    </w:r>
    <w:r>
      <w:rPr>
        <w:bCs/>
        <w:color w:val="25314B"/>
        <w:sz w:val="14"/>
        <w:szCs w:val="32"/>
      </w:rPr>
      <w:t>INTERNACIONAL EN GESTIÓN COMPETITIVA, TECNOLOGÍA E INNOVACIÓN, COLOQUIO ESTUDIANTIL Y IV ENCUENTRO DE INVESTIGADORES DE LA RED IBEROAMERICANA RITMMA 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4ADDD" w14:textId="77777777" w:rsidR="009A4E08" w:rsidRDefault="009A4E08" w:rsidP="00460053">
      <w:pPr>
        <w:spacing w:after="0" w:line="240" w:lineRule="auto"/>
      </w:pPr>
      <w:r>
        <w:separator/>
      </w:r>
    </w:p>
  </w:footnote>
  <w:footnote w:type="continuationSeparator" w:id="0">
    <w:p w14:paraId="752BAD78" w14:textId="77777777" w:rsidR="009A4E08" w:rsidRDefault="009A4E08" w:rsidP="00460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CFD20" w14:textId="2E3884A4" w:rsidR="00460053" w:rsidRDefault="00817D3F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5408" behindDoc="0" locked="0" layoutInCell="1" allowOverlap="1" wp14:anchorId="1A77412D" wp14:editId="39D18150">
          <wp:simplePos x="0" y="0"/>
          <wp:positionH relativeFrom="column">
            <wp:posOffset>3930015</wp:posOffset>
          </wp:positionH>
          <wp:positionV relativeFrom="paragraph">
            <wp:posOffset>-170180</wp:posOffset>
          </wp:positionV>
          <wp:extent cx="1885950" cy="636905"/>
          <wp:effectExtent l="0" t="0" r="0" b="0"/>
          <wp:wrapThrough wrapText="bothSides">
            <wp:wrapPolygon edited="0">
              <wp:start x="0" y="0"/>
              <wp:lineTo x="0" y="20674"/>
              <wp:lineTo x="10036" y="20674"/>
              <wp:lineTo x="21382" y="20674"/>
              <wp:lineTo x="21382" y="1292"/>
              <wp:lineTo x="1025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0053">
      <w:rPr>
        <w:noProof/>
        <w:highlight w:val="yellow"/>
        <w:lang w:val="es-ES_tradnl" w:eastAsia="es-ES_tradnl"/>
      </w:rPr>
      <w:drawing>
        <wp:anchor distT="0" distB="0" distL="114300" distR="114300" simplePos="0" relativeHeight="251663360" behindDoc="0" locked="0" layoutInCell="1" allowOverlap="1" wp14:anchorId="4F9B511D" wp14:editId="5CDD6B61">
          <wp:simplePos x="0" y="0"/>
          <wp:positionH relativeFrom="margin">
            <wp:posOffset>2990215</wp:posOffset>
          </wp:positionH>
          <wp:positionV relativeFrom="paragraph">
            <wp:posOffset>-113030</wp:posOffset>
          </wp:positionV>
          <wp:extent cx="711835" cy="549275"/>
          <wp:effectExtent l="0" t="0" r="0" b="3175"/>
          <wp:wrapThrough wrapText="bothSides">
            <wp:wrapPolygon edited="0">
              <wp:start x="0" y="0"/>
              <wp:lineTo x="0" y="20976"/>
              <wp:lineTo x="20810" y="20976"/>
              <wp:lineTo x="20810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0053">
      <w:rPr>
        <w:noProof/>
        <w:highlight w:val="yellow"/>
        <w:lang w:val="es-ES_tradnl" w:eastAsia="es-ES_tradnl"/>
      </w:rPr>
      <w:drawing>
        <wp:anchor distT="0" distB="0" distL="114300" distR="114300" simplePos="0" relativeHeight="251653120" behindDoc="1" locked="0" layoutInCell="1" allowOverlap="1" wp14:anchorId="649A3C52" wp14:editId="40FA5E27">
          <wp:simplePos x="0" y="0"/>
          <wp:positionH relativeFrom="column">
            <wp:posOffset>1129665</wp:posOffset>
          </wp:positionH>
          <wp:positionV relativeFrom="paragraph">
            <wp:posOffset>-24130</wp:posOffset>
          </wp:positionV>
          <wp:extent cx="1562100" cy="473075"/>
          <wp:effectExtent l="0" t="0" r="0" b="3175"/>
          <wp:wrapThrough wrapText="bothSides">
            <wp:wrapPolygon edited="0">
              <wp:start x="0" y="0"/>
              <wp:lineTo x="0" y="20875"/>
              <wp:lineTo x="21337" y="20875"/>
              <wp:lineTo x="21337" y="0"/>
              <wp:lineTo x="0" y="0"/>
            </wp:wrapPolygon>
          </wp:wrapThrough>
          <wp:docPr id="10" name="Imagen 10" descr="M:\Documents\9. CYTED 2017\LIBRO RED RITTMA\Figuras y Tablas\logos portada\Logo RITM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ocuments\9. CYTED 2017\LIBRO RED RITTMA\Figuras y Tablas\logos portada\Logo RITMM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0053" w:rsidRPr="00460053"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6AFA7031" wp14:editId="5E2175F0">
          <wp:simplePos x="0" y="0"/>
          <wp:positionH relativeFrom="column">
            <wp:posOffset>-523875</wp:posOffset>
          </wp:positionH>
          <wp:positionV relativeFrom="paragraph">
            <wp:posOffset>50165</wp:posOffset>
          </wp:positionV>
          <wp:extent cx="1432560" cy="384175"/>
          <wp:effectExtent l="0" t="0" r="0" b="0"/>
          <wp:wrapThrough wrapText="bothSides">
            <wp:wrapPolygon edited="0">
              <wp:start x="0" y="0"/>
              <wp:lineTo x="0" y="20350"/>
              <wp:lineTo x="20394" y="20350"/>
              <wp:lineTo x="21255" y="16066"/>
              <wp:lineTo x="21255" y="4284"/>
              <wp:lineTo x="20394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53"/>
    <w:rsid w:val="00044FE1"/>
    <w:rsid w:val="00180EA6"/>
    <w:rsid w:val="002B4E68"/>
    <w:rsid w:val="0037241B"/>
    <w:rsid w:val="00460053"/>
    <w:rsid w:val="0046229B"/>
    <w:rsid w:val="00514619"/>
    <w:rsid w:val="00595D38"/>
    <w:rsid w:val="005A63CA"/>
    <w:rsid w:val="006A026D"/>
    <w:rsid w:val="00817D3F"/>
    <w:rsid w:val="00836164"/>
    <w:rsid w:val="008943AE"/>
    <w:rsid w:val="00960F96"/>
    <w:rsid w:val="009A4E08"/>
    <w:rsid w:val="009B7A43"/>
    <w:rsid w:val="00A85231"/>
    <w:rsid w:val="00AC1CE0"/>
    <w:rsid w:val="00B01346"/>
    <w:rsid w:val="00B05B32"/>
    <w:rsid w:val="00C11851"/>
    <w:rsid w:val="00DA72EB"/>
    <w:rsid w:val="00E05A5E"/>
    <w:rsid w:val="00E77215"/>
    <w:rsid w:val="00F1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F48B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5A5E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053"/>
  </w:style>
  <w:style w:type="paragraph" w:styleId="Piedepgina">
    <w:name w:val="footer"/>
    <w:basedOn w:val="Normal"/>
    <w:link w:val="PiedepginaCar"/>
    <w:uiPriority w:val="99"/>
    <w:unhideWhenUsed/>
    <w:rsid w:val="00460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053"/>
  </w:style>
  <w:style w:type="paragraph" w:styleId="Textoindependiente">
    <w:name w:val="Body Text"/>
    <w:basedOn w:val="Normal"/>
    <w:link w:val="TextoindependienteCar"/>
    <w:uiPriority w:val="99"/>
    <w:rsid w:val="002B4E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4E68"/>
    <w:rPr>
      <w:rFonts w:ascii="Times New Roman" w:eastAsia="Times New Roman" w:hAnsi="Times New Roman" w:cs="Times New Roman"/>
      <w:b/>
      <w:bCs/>
      <w:sz w:val="24"/>
      <w:szCs w:val="24"/>
      <w:lang w:val="es-MX" w:eastAsia="es-ES"/>
    </w:rPr>
  </w:style>
  <w:style w:type="paragraph" w:styleId="Sinespaciado">
    <w:name w:val="No Spacing"/>
    <w:uiPriority w:val="99"/>
    <w:qFormat/>
    <w:rsid w:val="002B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05A5E"/>
    <w:rPr>
      <w:rFonts w:ascii="Arial" w:eastAsia="Arial" w:hAnsi="Arial" w:cs="Arial"/>
      <w:sz w:val="40"/>
      <w:szCs w:val="40"/>
      <w:lang w:val="es" w:eastAsia="es-CO"/>
    </w:rPr>
  </w:style>
  <w:style w:type="paragraph" w:styleId="Bibliografa">
    <w:name w:val="Bibliography"/>
    <w:basedOn w:val="Normal"/>
    <w:next w:val="Normal"/>
    <w:uiPriority w:val="37"/>
    <w:unhideWhenUsed/>
    <w:rsid w:val="00E05A5E"/>
    <w:pPr>
      <w:spacing w:after="0" w:line="276" w:lineRule="auto"/>
    </w:pPr>
    <w:rPr>
      <w:rFonts w:ascii="Arial" w:eastAsia="Arial" w:hAnsi="Arial" w:cs="Arial"/>
      <w:lang w:val="es" w:eastAsia="es-CO"/>
    </w:rPr>
  </w:style>
  <w:style w:type="character" w:styleId="Hipervnculo">
    <w:name w:val="Hyperlink"/>
    <w:basedOn w:val="Fuentedeprrafopredeter"/>
    <w:uiPriority w:val="99"/>
    <w:unhideWhenUsed/>
    <w:rsid w:val="00960F9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1461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6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350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0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13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Car20</b:Tag>
    <b:SourceType>Report</b:SourceType>
    <b:Guid>{7091E0F0-351E-4CFF-85EA-1377F6D9CB3F}</b:Guid>
    <b:Author>
      <b:Author>
        <b:NameList>
          <b:Person>
            <b:Last>Galera</b:Last>
            <b:First>Opazo,Marić&amp;García</b:First>
          </b:Person>
        </b:NameList>
      </b:Author>
    </b:Author>
    <b:Year>2020</b:Year>
    <b:URL>https://onlinelibrary.wiley.com/doi/10.1002/jsc.2319</b:URL>
    <b:Title>Digitalization and the inception of concentric strategic alliances: A case study in the retailing sector</b:Title>
    <b:Pages>13</b:Pages>
    <b:RefOrder>1</b:RefOrder>
  </b:Source>
  <b:Source>
    <b:Tag>Des19</b:Tag>
    <b:SourceType>Report</b:SourceType>
    <b:Guid>{282C2DC4-619E-4FF4-AE2C-F551AB68EA81}</b:Guid>
    <b:Author>
      <b:Author>
        <b:NameList>
          <b:Person>
            <b:Last>Desai</b:Last>
            <b:First>Vaibhava</b:First>
          </b:Person>
        </b:NameList>
      </b:Author>
    </b:Author>
    <b:Title>Fostering Innovation, Integration and Inclusion ThroughInterdisciplinary Practices in Management</b:Title>
    <b:Year>2019</b:Year>
    <b:Pages>196-200</b:Pages>
    <b:URL>https://www.ijtsrd.com/papers/ijtsrd23100.pdf</b:URL>
    <b:RefOrder>2</b:RefOrder>
  </b:Source>
  <b:Source>
    <b:Tag>Car</b:Tag>
    <b:SourceType>JournalArticle</b:SourceType>
    <b:Guid>{171CB32E-AE8F-45F7-8BFA-31A7E182AC6D}</b:Guid>
    <b:Author>
      <b:Author>
        <b:NameList>
          <b:Person>
            <b:Last>Ebert</b:Last>
            <b:First>Carlos</b:First>
            <b:Middle>Henrique Cabral Duarte &amp; Christof</b:Middle>
          </b:Person>
        </b:NameList>
      </b:Author>
    </b:Author>
    <b:Title>Digital Transformation</b:Title>
    <b:Year>2018</b:Year>
    <b:JournalName>IEEE Software</b:JournalName>
    <b:Pages>6</b:Pages>
    <b:Month>julio</b:Month>
    <b:URL>https://www.academia.edu/39641838/Digital_Marketing_A_Review?auto=citations&amp;from=cover_page</b:URL>
    <b:RefOrder>3</b:RefOrder>
  </b:Source>
  <b:Source>
    <b:Tag>Del</b:Tag>
    <b:SourceType>Report</b:SourceType>
    <b:Guid>{56A86D54-3F6A-427A-B750-05E6B63653D3}</b:Guid>
    <b:Author>
      <b:Author>
        <b:NameList>
          <b:Person>
            <b:Last>Del Toro</b:Last>
            <b:First>Aureliano</b:First>
          </b:Person>
        </b:NameList>
      </b:Author>
    </b:Author>
    <b:Title>La concepción de cliente y su repercusión en la calidad del Servicio en el restaurante</b:Title>
    <b:Year>2019</b:Year>
    <b:URL>https://repositorio.itb.edu.ec/bitstream/123456789/2751/1/PROYECTO%20DE%20GRADO%20DE%20CASTRO%20BAQUE.pdf</b:URL>
    <b:Pages>86</b:Pages>
    <b:RefOrder>4</b:RefOrder>
  </b:Source>
</b:Sources>
</file>

<file path=customXml/itemProps1.xml><?xml version="1.0" encoding="utf-8"?>
<ds:datastoreItem xmlns:ds="http://schemas.openxmlformats.org/officeDocument/2006/customXml" ds:itemID="{81E69ED0-034A-624E-8082-CB6171E9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1142</Words>
  <Characters>6285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</dc:creator>
  <cp:lastModifiedBy>JUAN MARTINEZ GRANADOS</cp:lastModifiedBy>
  <cp:revision>2</cp:revision>
  <dcterms:created xsi:type="dcterms:W3CDTF">2021-10-12T03:39:00Z</dcterms:created>
  <dcterms:modified xsi:type="dcterms:W3CDTF">2021-10-12T03:39:00Z</dcterms:modified>
</cp:coreProperties>
</file>